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0ED61F" w14:textId="77777777" w:rsidR="00720885" w:rsidRDefault="00720885" w:rsidP="00720885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</w:p>
    <w:p w14:paraId="32395887" w14:textId="428733F9" w:rsidR="00720885" w:rsidRDefault="00720885" w:rsidP="00720885">
      <w:pPr>
        <w:jc w:val="center"/>
        <w:rPr>
          <w:rFonts w:asciiTheme="minorEastAsia" w:hAnsiTheme="minorEastAsia"/>
          <w:b/>
          <w:sz w:val="32"/>
          <w:szCs w:val="32"/>
        </w:rPr>
      </w:pPr>
      <w:r w:rsidRPr="00720885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E636C0">
        <w:rPr>
          <w:rFonts w:asciiTheme="minorEastAsia" w:hAnsiTheme="minorEastAsia" w:hint="eastAsia"/>
          <w:b/>
          <w:sz w:val="32"/>
          <w:szCs w:val="32"/>
        </w:rPr>
        <w:t>封闭式</w:t>
      </w:r>
      <w:r w:rsidRPr="00720885">
        <w:rPr>
          <w:rFonts w:asciiTheme="minorEastAsia" w:hAnsiTheme="minorEastAsia" w:hint="eastAsia"/>
          <w:b/>
          <w:sz w:val="32"/>
          <w:szCs w:val="32"/>
        </w:rPr>
        <w:t>净值型理财产品</w:t>
      </w:r>
      <w:r>
        <w:rPr>
          <w:rFonts w:asciiTheme="minorEastAsia" w:hAnsiTheme="minorEastAsia" w:hint="eastAsia"/>
          <w:b/>
          <w:sz w:val="32"/>
          <w:szCs w:val="32"/>
        </w:rPr>
        <w:t>净值公告</w:t>
      </w:r>
    </w:p>
    <w:p w14:paraId="5D05F0DB" w14:textId="77777777" w:rsidR="00720885" w:rsidRDefault="00720885" w:rsidP="00720885"/>
    <w:p w14:paraId="47F5FC24" w14:textId="77777777" w:rsidR="00720885" w:rsidRDefault="00720885" w:rsidP="0072088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14:paraId="42D6D136" w14:textId="77B49BA5" w:rsidR="00720885" w:rsidRDefault="00720885" w:rsidP="00720885">
      <w:pPr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现将我行发行的“天添金”</w:t>
      </w:r>
      <w:r>
        <w:rPr>
          <w:rFonts w:asciiTheme="minorEastAsia" w:hAnsiTheme="minorEastAsia"/>
          <w:szCs w:val="21"/>
        </w:rPr>
        <w:t>系列</w:t>
      </w:r>
      <w:r>
        <w:rPr>
          <w:rFonts w:asciiTheme="minorEastAsia" w:hAnsiTheme="minorEastAsia" w:hint="eastAsia"/>
          <w:szCs w:val="21"/>
        </w:rPr>
        <w:t>封闭式净值型理财</w:t>
      </w:r>
      <w:r>
        <w:rPr>
          <w:rFonts w:asciiTheme="minorEastAsia" w:hAnsiTheme="minorEastAsia"/>
          <w:szCs w:val="21"/>
        </w:rPr>
        <w:t>产品</w:t>
      </w:r>
      <w:r>
        <w:rPr>
          <w:rFonts w:asciiTheme="minorEastAsia" w:hAnsiTheme="minorEastAsia" w:hint="eastAsia"/>
          <w:szCs w:val="21"/>
        </w:rPr>
        <w:t>截至</w:t>
      </w:r>
      <w:r>
        <w:rPr>
          <w:rFonts w:asciiTheme="minorEastAsia" w:hAnsiTheme="minorEastAsia"/>
          <w:szCs w:val="21"/>
        </w:rPr>
        <w:t>2019</w:t>
      </w:r>
      <w:r>
        <w:rPr>
          <w:rFonts w:asciiTheme="minorEastAsia" w:hAnsiTheme="minorEastAsia" w:hint="eastAsia"/>
          <w:szCs w:val="21"/>
        </w:rPr>
        <w:t>年</w:t>
      </w:r>
      <w:r w:rsidR="00E01CDC">
        <w:rPr>
          <w:rFonts w:asciiTheme="minorEastAsia" w:hAnsiTheme="minorEastAsia"/>
          <w:szCs w:val="21"/>
        </w:rPr>
        <w:t>8</w:t>
      </w:r>
      <w:r>
        <w:rPr>
          <w:rFonts w:asciiTheme="minorEastAsia" w:hAnsiTheme="minorEastAsia" w:hint="eastAsia"/>
          <w:szCs w:val="21"/>
        </w:rPr>
        <w:t>月</w:t>
      </w:r>
      <w:r w:rsidR="00E01CDC">
        <w:rPr>
          <w:rFonts w:asciiTheme="minorEastAsia" w:hAnsiTheme="minorEastAsia"/>
          <w:szCs w:val="21"/>
        </w:rPr>
        <w:t>2</w:t>
      </w:r>
      <w:r>
        <w:rPr>
          <w:rFonts w:asciiTheme="minorEastAsia" w:hAnsiTheme="minorEastAsia" w:hint="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tbl>
      <w:tblPr>
        <w:tblStyle w:val="a7"/>
        <w:tblW w:w="907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02"/>
        <w:gridCol w:w="2184"/>
        <w:gridCol w:w="1843"/>
        <w:gridCol w:w="1418"/>
        <w:gridCol w:w="2126"/>
      </w:tblGrid>
      <w:tr w:rsidR="00720885" w14:paraId="4A91D62B" w14:textId="77777777" w:rsidTr="006F6B8A">
        <w:trPr>
          <w:trHeight w:val="478"/>
        </w:trPr>
        <w:tc>
          <w:tcPr>
            <w:tcW w:w="1502" w:type="dxa"/>
          </w:tcPr>
          <w:p w14:paraId="4624E02E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产品编号</w:t>
            </w:r>
          </w:p>
        </w:tc>
        <w:tc>
          <w:tcPr>
            <w:tcW w:w="2184" w:type="dxa"/>
          </w:tcPr>
          <w:p w14:paraId="0FB91D34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>
              <w:rPr>
                <w:rFonts w:asciiTheme="minorEastAsia" w:hAnsiTheme="minorEastAsia"/>
                <w:szCs w:val="21"/>
              </w:rPr>
              <w:t>名称</w:t>
            </w:r>
          </w:p>
        </w:tc>
        <w:tc>
          <w:tcPr>
            <w:tcW w:w="1843" w:type="dxa"/>
          </w:tcPr>
          <w:p w14:paraId="4BA21B39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>
              <w:rPr>
                <w:rFonts w:asciiTheme="minorEastAsia" w:hAnsiTheme="minorEastAsia"/>
                <w:szCs w:val="21"/>
              </w:rPr>
              <w:t>成立日</w:t>
            </w:r>
          </w:p>
        </w:tc>
        <w:tc>
          <w:tcPr>
            <w:tcW w:w="1418" w:type="dxa"/>
          </w:tcPr>
          <w:p w14:paraId="24FB308D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份额</w:t>
            </w:r>
            <w:r>
              <w:rPr>
                <w:rFonts w:asciiTheme="minorEastAsia" w:hAnsiTheme="minorEastAsia"/>
                <w:szCs w:val="21"/>
              </w:rPr>
              <w:t>净值</w:t>
            </w:r>
          </w:p>
        </w:tc>
        <w:tc>
          <w:tcPr>
            <w:tcW w:w="2126" w:type="dxa"/>
          </w:tcPr>
          <w:p w14:paraId="538258B4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资产净值</w:t>
            </w:r>
          </w:p>
        </w:tc>
      </w:tr>
      <w:tr w:rsidR="00E01CDC" w:rsidRPr="00E01CDC" w14:paraId="0C7EF4DE" w14:textId="77777777" w:rsidTr="000D7B4B">
        <w:trPr>
          <w:trHeight w:val="437"/>
        </w:trPr>
        <w:tc>
          <w:tcPr>
            <w:tcW w:w="1502" w:type="dxa"/>
          </w:tcPr>
          <w:p w14:paraId="1AD0BB54" w14:textId="0AE76DF3" w:rsidR="00E01CDC" w:rsidRPr="00E01CDC" w:rsidRDefault="00E01CDC" w:rsidP="00E01CDC">
            <w:pPr>
              <w:jc w:val="center"/>
              <w:rPr>
                <w:rFonts w:asciiTheme="minorEastAsia" w:hAnsiTheme="minorEastAsia"/>
              </w:rPr>
            </w:pPr>
            <w:bookmarkStart w:id="0" w:name="_GoBack"/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2019004GFJ</w:t>
            </w:r>
          </w:p>
        </w:tc>
        <w:tc>
          <w:tcPr>
            <w:tcW w:w="2184" w:type="dxa"/>
          </w:tcPr>
          <w:p w14:paraId="54AF4E45" w14:textId="09142B8A" w:rsidR="00E01CDC" w:rsidRPr="00E01CDC" w:rsidRDefault="00E01CDC" w:rsidP="00E01CD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E01CDC">
              <w:rPr>
                <w:rFonts w:asciiTheme="minorEastAsia" w:hAnsiTheme="minorEastAsia"/>
                <w:kern w:val="2"/>
              </w:rPr>
              <w:t>9</w:t>
            </w:r>
            <w:r w:rsidRPr="00E01CDC">
              <w:rPr>
                <w:rFonts w:asciiTheme="minorEastAsia" w:hAnsiTheme="minorEastAsia" w:hint="eastAsia"/>
                <w:kern w:val="2"/>
              </w:rPr>
              <w:t>年第</w:t>
            </w:r>
            <w:r w:rsidRPr="00E01CDC">
              <w:rPr>
                <w:rFonts w:asciiTheme="minorEastAsia" w:hAnsiTheme="minorEastAsia"/>
                <w:kern w:val="2"/>
              </w:rPr>
              <w:t>4</w:t>
            </w:r>
            <w:r w:rsidRPr="00E01CDC">
              <w:rPr>
                <w:rFonts w:asciiTheme="minorEastAsia" w:hAnsiTheme="minorEastAsia" w:hint="eastAsia"/>
                <w:kern w:val="2"/>
              </w:rPr>
              <w:t>期公募封闭式净值型</w:t>
            </w:r>
          </w:p>
        </w:tc>
        <w:tc>
          <w:tcPr>
            <w:tcW w:w="1843" w:type="dxa"/>
          </w:tcPr>
          <w:p w14:paraId="645A9537" w14:textId="3A34DB35" w:rsidR="00E01CDC" w:rsidRPr="00E01CDC" w:rsidRDefault="00E01CDC" w:rsidP="00E01CD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019-02-12</w:t>
            </w:r>
          </w:p>
        </w:tc>
        <w:tc>
          <w:tcPr>
            <w:tcW w:w="1418" w:type="dxa"/>
          </w:tcPr>
          <w:p w14:paraId="021B4B42" w14:textId="4BD9406B" w:rsidR="00E01CDC" w:rsidRPr="00E01CDC" w:rsidRDefault="00E01CDC" w:rsidP="00E01CDC">
            <w:pPr>
              <w:jc w:val="center"/>
              <w:rPr>
                <w:rFonts w:asciiTheme="minorEastAsia" w:hAnsiTheme="minorEastAsia" w:cs="Times New Roman"/>
              </w:rPr>
            </w:pPr>
            <w:r w:rsidRPr="00E01CDC">
              <w:rPr>
                <w:rFonts w:asciiTheme="minorEastAsia" w:hAnsiTheme="minorEastAsia"/>
              </w:rPr>
              <w:t>1.0217</w:t>
            </w:r>
          </w:p>
        </w:tc>
        <w:tc>
          <w:tcPr>
            <w:tcW w:w="2126" w:type="dxa"/>
          </w:tcPr>
          <w:p w14:paraId="6C22C225" w14:textId="642BC7CD" w:rsidR="00E01CDC" w:rsidRPr="00E01CDC" w:rsidRDefault="00E01CDC" w:rsidP="00E01CDC">
            <w:pPr>
              <w:jc w:val="center"/>
              <w:rPr>
                <w:rFonts w:asciiTheme="minorEastAsia" w:hAnsiTheme="minorEastAsia" w:cs="Times New Roman"/>
              </w:rPr>
            </w:pPr>
            <w:r w:rsidRPr="00E01CDC">
              <w:rPr>
                <w:rFonts w:asciiTheme="minorEastAsia" w:hAnsiTheme="minorEastAsia"/>
              </w:rPr>
              <w:t>751,933,720.55</w:t>
            </w:r>
          </w:p>
        </w:tc>
      </w:tr>
      <w:tr w:rsidR="00E01CDC" w:rsidRPr="00E01CDC" w14:paraId="36562904" w14:textId="77777777" w:rsidTr="000D7B4B">
        <w:trPr>
          <w:trHeight w:val="437"/>
        </w:trPr>
        <w:tc>
          <w:tcPr>
            <w:tcW w:w="1502" w:type="dxa"/>
          </w:tcPr>
          <w:p w14:paraId="2403BF0A" w14:textId="07C715E5" w:rsidR="00E01CDC" w:rsidRPr="00E01CDC" w:rsidRDefault="00E01CDC" w:rsidP="00E01CD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2019005GFJ</w:t>
            </w:r>
          </w:p>
        </w:tc>
        <w:tc>
          <w:tcPr>
            <w:tcW w:w="2184" w:type="dxa"/>
          </w:tcPr>
          <w:p w14:paraId="3EC4AF96" w14:textId="06BD55A3" w:rsidR="00E01CDC" w:rsidRPr="00E01CDC" w:rsidRDefault="00E01CDC" w:rsidP="00E01CD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E01CDC">
              <w:rPr>
                <w:rFonts w:asciiTheme="minorEastAsia" w:hAnsiTheme="minorEastAsia"/>
                <w:kern w:val="2"/>
              </w:rPr>
              <w:t>9</w:t>
            </w:r>
            <w:r w:rsidRPr="00E01CDC">
              <w:rPr>
                <w:rFonts w:asciiTheme="minorEastAsia" w:hAnsiTheme="minorEastAsia" w:hint="eastAsia"/>
                <w:kern w:val="2"/>
              </w:rPr>
              <w:t>年第</w:t>
            </w:r>
            <w:r w:rsidRPr="00E01CDC">
              <w:rPr>
                <w:rFonts w:asciiTheme="minorEastAsia" w:hAnsiTheme="minorEastAsia"/>
                <w:kern w:val="2"/>
              </w:rPr>
              <w:t>5</w:t>
            </w:r>
            <w:r w:rsidRPr="00E01CDC">
              <w:rPr>
                <w:rFonts w:asciiTheme="minorEastAsia" w:hAnsiTheme="minorEastAsia" w:hint="eastAsia"/>
                <w:kern w:val="2"/>
              </w:rPr>
              <w:t>期公募封闭式净值型</w:t>
            </w:r>
          </w:p>
        </w:tc>
        <w:tc>
          <w:tcPr>
            <w:tcW w:w="1843" w:type="dxa"/>
          </w:tcPr>
          <w:p w14:paraId="1A90D5E0" w14:textId="04C45A7D" w:rsidR="00E01CDC" w:rsidRPr="00E01CDC" w:rsidRDefault="00E01CDC" w:rsidP="00E01CD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019-02-12</w:t>
            </w:r>
          </w:p>
        </w:tc>
        <w:tc>
          <w:tcPr>
            <w:tcW w:w="1418" w:type="dxa"/>
          </w:tcPr>
          <w:p w14:paraId="4169B7AF" w14:textId="6F5339CE" w:rsidR="00E01CDC" w:rsidRPr="00E01CDC" w:rsidRDefault="00E01CDC" w:rsidP="00E01CDC">
            <w:pPr>
              <w:jc w:val="center"/>
              <w:rPr>
                <w:rFonts w:asciiTheme="minorEastAsia" w:hAnsiTheme="minorEastAsia" w:cs="Times New Roman"/>
              </w:rPr>
            </w:pPr>
            <w:r w:rsidRPr="00E01CDC">
              <w:rPr>
                <w:rFonts w:asciiTheme="minorEastAsia" w:hAnsiTheme="minorEastAsia"/>
              </w:rPr>
              <w:t>1.0223</w:t>
            </w:r>
          </w:p>
        </w:tc>
        <w:tc>
          <w:tcPr>
            <w:tcW w:w="2126" w:type="dxa"/>
          </w:tcPr>
          <w:p w14:paraId="0FB88F17" w14:textId="64C60201" w:rsidR="00E01CDC" w:rsidRPr="00E01CDC" w:rsidRDefault="00E01CDC" w:rsidP="00E01CDC">
            <w:pPr>
              <w:jc w:val="center"/>
              <w:rPr>
                <w:rFonts w:asciiTheme="minorEastAsia" w:hAnsiTheme="minorEastAsia" w:cs="Times New Roman"/>
              </w:rPr>
            </w:pPr>
            <w:r w:rsidRPr="00E01CDC">
              <w:rPr>
                <w:rFonts w:asciiTheme="minorEastAsia" w:hAnsiTheme="minorEastAsia"/>
              </w:rPr>
              <w:t>653,184,063.47</w:t>
            </w:r>
          </w:p>
        </w:tc>
      </w:tr>
      <w:tr w:rsidR="00E01CDC" w:rsidRPr="00E01CDC" w14:paraId="2AFFE4D1" w14:textId="77777777" w:rsidTr="000D7B4B">
        <w:trPr>
          <w:trHeight w:val="437"/>
        </w:trPr>
        <w:tc>
          <w:tcPr>
            <w:tcW w:w="1502" w:type="dxa"/>
          </w:tcPr>
          <w:p w14:paraId="712A6A28" w14:textId="316205C3" w:rsidR="00E01CDC" w:rsidRPr="00E01CDC" w:rsidRDefault="00E01CDC" w:rsidP="00E01CD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2019006GFJ</w:t>
            </w:r>
          </w:p>
        </w:tc>
        <w:tc>
          <w:tcPr>
            <w:tcW w:w="2184" w:type="dxa"/>
          </w:tcPr>
          <w:p w14:paraId="03377520" w14:textId="789BABA8" w:rsidR="00E01CDC" w:rsidRPr="00E01CDC" w:rsidRDefault="00E01CDC" w:rsidP="00E01CD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E01CDC">
              <w:rPr>
                <w:rFonts w:asciiTheme="minorEastAsia" w:hAnsiTheme="minorEastAsia"/>
                <w:kern w:val="2"/>
              </w:rPr>
              <w:t>9</w:t>
            </w:r>
            <w:r w:rsidRPr="00E01CDC">
              <w:rPr>
                <w:rFonts w:asciiTheme="minorEastAsia" w:hAnsiTheme="minorEastAsia" w:hint="eastAsia"/>
                <w:kern w:val="2"/>
              </w:rPr>
              <w:t>年第</w:t>
            </w:r>
            <w:r w:rsidRPr="00E01CDC">
              <w:rPr>
                <w:rFonts w:asciiTheme="minorEastAsia" w:hAnsiTheme="minorEastAsia"/>
                <w:kern w:val="2"/>
              </w:rPr>
              <w:t>6</w:t>
            </w:r>
            <w:r w:rsidRPr="00E01CDC">
              <w:rPr>
                <w:rFonts w:asciiTheme="minorEastAsia" w:hAnsiTheme="minorEastAsia" w:hint="eastAsia"/>
                <w:kern w:val="2"/>
              </w:rPr>
              <w:t>期公募封闭式净值型</w:t>
            </w:r>
          </w:p>
        </w:tc>
        <w:tc>
          <w:tcPr>
            <w:tcW w:w="1843" w:type="dxa"/>
          </w:tcPr>
          <w:p w14:paraId="0194F205" w14:textId="7C075FC1" w:rsidR="00E01CDC" w:rsidRPr="00E01CDC" w:rsidRDefault="00E01CDC" w:rsidP="00E01CD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019-02-19</w:t>
            </w:r>
          </w:p>
        </w:tc>
        <w:tc>
          <w:tcPr>
            <w:tcW w:w="1418" w:type="dxa"/>
          </w:tcPr>
          <w:p w14:paraId="4A154F6F" w14:textId="5B7FACA8" w:rsidR="00E01CDC" w:rsidRPr="00E01CDC" w:rsidRDefault="00E01CDC" w:rsidP="00E01CD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/>
              </w:rPr>
              <w:t>1.0203</w:t>
            </w:r>
          </w:p>
        </w:tc>
        <w:tc>
          <w:tcPr>
            <w:tcW w:w="2126" w:type="dxa"/>
          </w:tcPr>
          <w:p w14:paraId="2E9526D7" w14:textId="2F2E6FF8" w:rsidR="00E01CDC" w:rsidRPr="00E01CDC" w:rsidRDefault="00E01CDC" w:rsidP="00E01CD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/>
              </w:rPr>
              <w:t>363,575,953.72</w:t>
            </w:r>
          </w:p>
        </w:tc>
      </w:tr>
      <w:tr w:rsidR="00E01CDC" w:rsidRPr="00E01CDC" w14:paraId="2D04E0DC" w14:textId="77777777" w:rsidTr="000D7B4B">
        <w:trPr>
          <w:trHeight w:val="437"/>
        </w:trPr>
        <w:tc>
          <w:tcPr>
            <w:tcW w:w="1502" w:type="dxa"/>
          </w:tcPr>
          <w:p w14:paraId="1D9662C1" w14:textId="023921C0" w:rsidR="00E01CDC" w:rsidRPr="00E01CDC" w:rsidRDefault="00E01CDC" w:rsidP="00E01CD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2019007GFJ</w:t>
            </w:r>
          </w:p>
        </w:tc>
        <w:tc>
          <w:tcPr>
            <w:tcW w:w="2184" w:type="dxa"/>
          </w:tcPr>
          <w:p w14:paraId="2D575A42" w14:textId="58901ABB" w:rsidR="00E01CDC" w:rsidRPr="00E01CDC" w:rsidRDefault="00E01CDC" w:rsidP="00E01CD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E01CDC">
              <w:rPr>
                <w:rFonts w:asciiTheme="minorEastAsia" w:hAnsiTheme="minorEastAsia"/>
                <w:kern w:val="2"/>
              </w:rPr>
              <w:t>9</w:t>
            </w:r>
            <w:r w:rsidRPr="00E01CDC">
              <w:rPr>
                <w:rFonts w:asciiTheme="minorEastAsia" w:hAnsiTheme="minorEastAsia" w:hint="eastAsia"/>
                <w:kern w:val="2"/>
              </w:rPr>
              <w:t>年第</w:t>
            </w:r>
            <w:r w:rsidRPr="00E01CDC">
              <w:rPr>
                <w:rFonts w:asciiTheme="minorEastAsia" w:hAnsiTheme="minorEastAsia"/>
                <w:kern w:val="2"/>
              </w:rPr>
              <w:t>7</w:t>
            </w:r>
            <w:r w:rsidRPr="00E01CDC">
              <w:rPr>
                <w:rFonts w:asciiTheme="minorEastAsia" w:hAnsiTheme="minorEastAsia" w:hint="eastAsia"/>
                <w:kern w:val="2"/>
              </w:rPr>
              <w:t>期公募封闭式净值型</w:t>
            </w:r>
          </w:p>
        </w:tc>
        <w:tc>
          <w:tcPr>
            <w:tcW w:w="1843" w:type="dxa"/>
          </w:tcPr>
          <w:p w14:paraId="0B2E6F25" w14:textId="77730B18" w:rsidR="00E01CDC" w:rsidRPr="00E01CDC" w:rsidRDefault="00E01CDC" w:rsidP="00E01CD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/>
              </w:rPr>
              <w:t>2019-02-22</w:t>
            </w:r>
          </w:p>
        </w:tc>
        <w:tc>
          <w:tcPr>
            <w:tcW w:w="1418" w:type="dxa"/>
          </w:tcPr>
          <w:p w14:paraId="0F6A97C4" w14:textId="0D04F531" w:rsidR="00E01CDC" w:rsidRPr="00E01CDC" w:rsidRDefault="00E01CDC" w:rsidP="00E01CD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/>
              </w:rPr>
              <w:t>1.0198</w:t>
            </w:r>
          </w:p>
        </w:tc>
        <w:tc>
          <w:tcPr>
            <w:tcW w:w="2126" w:type="dxa"/>
          </w:tcPr>
          <w:p w14:paraId="074CEBF6" w14:textId="0D3020C2" w:rsidR="00E01CDC" w:rsidRPr="00E01CDC" w:rsidRDefault="00E01CDC" w:rsidP="00E01CD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/>
              </w:rPr>
              <w:t>513,179,111.09</w:t>
            </w:r>
          </w:p>
        </w:tc>
      </w:tr>
      <w:tr w:rsidR="00E01CDC" w:rsidRPr="00E01CDC" w14:paraId="589D20AD" w14:textId="77777777" w:rsidTr="000D7B4B">
        <w:trPr>
          <w:trHeight w:val="437"/>
        </w:trPr>
        <w:tc>
          <w:tcPr>
            <w:tcW w:w="1502" w:type="dxa"/>
          </w:tcPr>
          <w:p w14:paraId="7C34E3A8" w14:textId="7BDB57DA" w:rsidR="00E01CDC" w:rsidRPr="00E01CDC" w:rsidRDefault="00E01CDC" w:rsidP="00E01CD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2019008GFJ</w:t>
            </w:r>
          </w:p>
        </w:tc>
        <w:tc>
          <w:tcPr>
            <w:tcW w:w="2184" w:type="dxa"/>
          </w:tcPr>
          <w:p w14:paraId="140E9D7E" w14:textId="5DA1BD05" w:rsidR="00E01CDC" w:rsidRPr="00E01CDC" w:rsidRDefault="00E01CDC" w:rsidP="00E01CD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E01CDC">
              <w:rPr>
                <w:rFonts w:asciiTheme="minorEastAsia" w:hAnsiTheme="minorEastAsia"/>
                <w:kern w:val="2"/>
              </w:rPr>
              <w:t>9</w:t>
            </w:r>
            <w:r w:rsidRPr="00E01CDC">
              <w:rPr>
                <w:rFonts w:asciiTheme="minorEastAsia" w:hAnsiTheme="minorEastAsia" w:hint="eastAsia"/>
                <w:kern w:val="2"/>
              </w:rPr>
              <w:t>年第</w:t>
            </w:r>
            <w:r w:rsidRPr="00E01CDC">
              <w:rPr>
                <w:rFonts w:asciiTheme="minorEastAsia" w:hAnsiTheme="minorEastAsia"/>
                <w:kern w:val="2"/>
              </w:rPr>
              <w:t>8</w:t>
            </w:r>
            <w:r w:rsidRPr="00E01CDC">
              <w:rPr>
                <w:rFonts w:asciiTheme="minorEastAsia" w:hAnsiTheme="minorEastAsia" w:hint="eastAsia"/>
                <w:kern w:val="2"/>
              </w:rPr>
              <w:t>期公募封闭式净值型</w:t>
            </w:r>
          </w:p>
        </w:tc>
        <w:tc>
          <w:tcPr>
            <w:tcW w:w="1843" w:type="dxa"/>
          </w:tcPr>
          <w:p w14:paraId="0FBCAF30" w14:textId="5DDA006B" w:rsidR="00E01CDC" w:rsidRPr="00E01CDC" w:rsidRDefault="00E01CDC" w:rsidP="00E01CD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/>
              </w:rPr>
              <w:t>2019-03-01</w:t>
            </w:r>
          </w:p>
        </w:tc>
        <w:tc>
          <w:tcPr>
            <w:tcW w:w="1418" w:type="dxa"/>
          </w:tcPr>
          <w:p w14:paraId="549971B1" w14:textId="18BB267A" w:rsidR="00E01CDC" w:rsidRPr="00E01CDC" w:rsidRDefault="00E01CDC" w:rsidP="00E01CD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/>
              </w:rPr>
              <w:t>1.0185</w:t>
            </w:r>
          </w:p>
        </w:tc>
        <w:tc>
          <w:tcPr>
            <w:tcW w:w="2126" w:type="dxa"/>
          </w:tcPr>
          <w:p w14:paraId="1DAB886B" w14:textId="703005DC" w:rsidR="00E01CDC" w:rsidRPr="00E01CDC" w:rsidRDefault="00E01CDC" w:rsidP="00E01CD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/>
              </w:rPr>
              <w:t>1,018,499,363.03</w:t>
            </w:r>
          </w:p>
        </w:tc>
      </w:tr>
      <w:tr w:rsidR="00E01CDC" w:rsidRPr="00E01CDC" w14:paraId="744DBE38" w14:textId="77777777" w:rsidTr="000D7B4B">
        <w:trPr>
          <w:trHeight w:val="437"/>
        </w:trPr>
        <w:tc>
          <w:tcPr>
            <w:tcW w:w="1502" w:type="dxa"/>
          </w:tcPr>
          <w:p w14:paraId="5B3DFCBB" w14:textId="41B30A99" w:rsidR="00E01CDC" w:rsidRPr="00E01CDC" w:rsidRDefault="00E01CDC" w:rsidP="00E01CD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2019009GFJ</w:t>
            </w:r>
          </w:p>
        </w:tc>
        <w:tc>
          <w:tcPr>
            <w:tcW w:w="2184" w:type="dxa"/>
          </w:tcPr>
          <w:p w14:paraId="741581B9" w14:textId="676669C1" w:rsidR="00E01CDC" w:rsidRPr="00E01CDC" w:rsidRDefault="00E01CDC" w:rsidP="00E01CD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E01CDC">
              <w:rPr>
                <w:rFonts w:asciiTheme="minorEastAsia" w:hAnsiTheme="minorEastAsia"/>
                <w:kern w:val="2"/>
              </w:rPr>
              <w:t>9</w:t>
            </w:r>
            <w:r w:rsidRPr="00E01CDC">
              <w:rPr>
                <w:rFonts w:asciiTheme="minorEastAsia" w:hAnsiTheme="minorEastAsia" w:hint="eastAsia"/>
                <w:kern w:val="2"/>
              </w:rPr>
              <w:t>年第</w:t>
            </w:r>
            <w:r w:rsidRPr="00E01CDC">
              <w:rPr>
                <w:rFonts w:asciiTheme="minorEastAsia" w:hAnsiTheme="minorEastAsia"/>
                <w:kern w:val="2"/>
              </w:rPr>
              <w:t>9</w:t>
            </w:r>
            <w:r w:rsidRPr="00E01CDC">
              <w:rPr>
                <w:rFonts w:asciiTheme="minorEastAsia" w:hAnsiTheme="minorEastAsia" w:hint="eastAsia"/>
                <w:kern w:val="2"/>
              </w:rPr>
              <w:t>期公募封闭式净值型</w:t>
            </w:r>
          </w:p>
        </w:tc>
        <w:tc>
          <w:tcPr>
            <w:tcW w:w="1843" w:type="dxa"/>
          </w:tcPr>
          <w:p w14:paraId="781E96B5" w14:textId="02922F47" w:rsidR="00E01CDC" w:rsidRPr="00E01CDC" w:rsidRDefault="00E01CDC" w:rsidP="00E01CD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/>
              </w:rPr>
              <w:t>2019-04-09</w:t>
            </w:r>
          </w:p>
        </w:tc>
        <w:tc>
          <w:tcPr>
            <w:tcW w:w="1418" w:type="dxa"/>
          </w:tcPr>
          <w:p w14:paraId="48888B60" w14:textId="7DDB9238" w:rsidR="00E01CDC" w:rsidRPr="00E01CDC" w:rsidRDefault="00E01CDC" w:rsidP="00E01CD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/>
              </w:rPr>
              <w:t>1.0137</w:t>
            </w:r>
          </w:p>
        </w:tc>
        <w:tc>
          <w:tcPr>
            <w:tcW w:w="2126" w:type="dxa"/>
          </w:tcPr>
          <w:p w14:paraId="3957B1D3" w14:textId="10EB6E88" w:rsidR="00E01CDC" w:rsidRPr="00E01CDC" w:rsidRDefault="00E01CDC" w:rsidP="00E01CD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/>
              </w:rPr>
              <w:t>1,013,761,572.20</w:t>
            </w:r>
          </w:p>
        </w:tc>
      </w:tr>
      <w:tr w:rsidR="00E01CDC" w:rsidRPr="00E01CDC" w14:paraId="0C73A917" w14:textId="77777777" w:rsidTr="000D7B4B">
        <w:trPr>
          <w:trHeight w:val="437"/>
        </w:trPr>
        <w:tc>
          <w:tcPr>
            <w:tcW w:w="1502" w:type="dxa"/>
          </w:tcPr>
          <w:p w14:paraId="34396C8C" w14:textId="39E22BDD" w:rsidR="00E01CDC" w:rsidRPr="00E01CDC" w:rsidRDefault="00E01CDC" w:rsidP="00E01CD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2019010GFJ</w:t>
            </w:r>
          </w:p>
        </w:tc>
        <w:tc>
          <w:tcPr>
            <w:tcW w:w="2184" w:type="dxa"/>
          </w:tcPr>
          <w:p w14:paraId="1A061233" w14:textId="5440827C" w:rsidR="00E01CDC" w:rsidRPr="00E01CDC" w:rsidRDefault="00E01CDC" w:rsidP="00E01CD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10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75F4F21C" w14:textId="50A67439" w:rsidR="00E01CDC" w:rsidRPr="00E01CDC" w:rsidRDefault="00E01CDC" w:rsidP="00E01CD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019-06-04</w:t>
            </w:r>
          </w:p>
        </w:tc>
        <w:tc>
          <w:tcPr>
            <w:tcW w:w="1418" w:type="dxa"/>
          </w:tcPr>
          <w:p w14:paraId="50F9163B" w14:textId="77F4ADC8" w:rsidR="00E01CDC" w:rsidRPr="00E01CDC" w:rsidRDefault="00E01CDC" w:rsidP="00E01CD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/>
              </w:rPr>
              <w:t>1.0070</w:t>
            </w:r>
          </w:p>
        </w:tc>
        <w:tc>
          <w:tcPr>
            <w:tcW w:w="2126" w:type="dxa"/>
          </w:tcPr>
          <w:p w14:paraId="7ED6AB39" w14:textId="0BC6FFEE" w:rsidR="00E01CDC" w:rsidRPr="00E01CDC" w:rsidRDefault="00E01CDC" w:rsidP="00E01CD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/>
              </w:rPr>
              <w:t>436,260,379.48</w:t>
            </w:r>
          </w:p>
        </w:tc>
      </w:tr>
      <w:tr w:rsidR="00E01CDC" w:rsidRPr="00E01CDC" w14:paraId="69263EF4" w14:textId="77777777" w:rsidTr="000D7B4B">
        <w:trPr>
          <w:trHeight w:val="437"/>
        </w:trPr>
        <w:tc>
          <w:tcPr>
            <w:tcW w:w="1502" w:type="dxa"/>
          </w:tcPr>
          <w:p w14:paraId="278257CD" w14:textId="026234C0" w:rsidR="00E01CDC" w:rsidRPr="00E01CDC" w:rsidRDefault="00E01CDC" w:rsidP="00E01CD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2019011GFJ</w:t>
            </w:r>
          </w:p>
        </w:tc>
        <w:tc>
          <w:tcPr>
            <w:tcW w:w="2184" w:type="dxa"/>
          </w:tcPr>
          <w:p w14:paraId="4E6F182E" w14:textId="0C8E519E" w:rsidR="00E01CDC" w:rsidRPr="00E01CDC" w:rsidRDefault="00E01CDC" w:rsidP="00E01CD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11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6FF8C35" w14:textId="4D647754" w:rsidR="00E01CDC" w:rsidRPr="00E01CDC" w:rsidRDefault="00E01CDC" w:rsidP="00E01CD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019-07-17</w:t>
            </w:r>
          </w:p>
        </w:tc>
        <w:tc>
          <w:tcPr>
            <w:tcW w:w="1418" w:type="dxa"/>
          </w:tcPr>
          <w:p w14:paraId="64B28B84" w14:textId="3C9D62A4" w:rsidR="00E01CDC" w:rsidRPr="00E01CDC" w:rsidRDefault="00E01CDC" w:rsidP="00E01CD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/>
              </w:rPr>
              <w:t>1.0015</w:t>
            </w:r>
          </w:p>
        </w:tc>
        <w:tc>
          <w:tcPr>
            <w:tcW w:w="2126" w:type="dxa"/>
          </w:tcPr>
          <w:p w14:paraId="309F44FC" w14:textId="15033E00" w:rsidR="00E01CDC" w:rsidRPr="00E01CDC" w:rsidRDefault="00E01CDC" w:rsidP="00E01CD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/>
              </w:rPr>
              <w:t>1,001,519,867.18</w:t>
            </w:r>
          </w:p>
        </w:tc>
      </w:tr>
      <w:tr w:rsidR="00E01CDC" w:rsidRPr="00E01CDC" w14:paraId="79C3D8A7" w14:textId="77777777" w:rsidTr="000D7B4B">
        <w:trPr>
          <w:trHeight w:val="437"/>
        </w:trPr>
        <w:tc>
          <w:tcPr>
            <w:tcW w:w="1502" w:type="dxa"/>
          </w:tcPr>
          <w:p w14:paraId="307DD4D3" w14:textId="7ABF777F" w:rsidR="00E01CDC" w:rsidRPr="00E01CDC" w:rsidRDefault="00E01CDC" w:rsidP="00E01CDC">
            <w:pPr>
              <w:jc w:val="center"/>
              <w:rPr>
                <w:rFonts w:asciiTheme="minorEastAsia" w:hAnsiTheme="minorEastAsia" w:hint="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201901</w:t>
            </w:r>
            <w:r w:rsidRPr="00E01CDC">
              <w:rPr>
                <w:rFonts w:asciiTheme="minorEastAsia" w:hAnsiTheme="minorEastAsia"/>
              </w:rPr>
              <w:t>2</w:t>
            </w:r>
            <w:r w:rsidRPr="00E01CDC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665A8196" w14:textId="39AC42E8" w:rsidR="00E01CDC" w:rsidRPr="00E01CDC" w:rsidRDefault="00E01CDC" w:rsidP="00E01CDC">
            <w:pPr>
              <w:jc w:val="center"/>
              <w:rPr>
                <w:rFonts w:asciiTheme="minorEastAsia" w:hAnsiTheme="minorEastAsia" w:hint="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1</w:t>
            </w:r>
            <w:r w:rsidRPr="00E01CDC">
              <w:rPr>
                <w:rFonts w:asciiTheme="minorEastAsia" w:hAnsiTheme="minorEastAsia"/>
              </w:rPr>
              <w:t>2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92A36A7" w14:textId="21B3D6B1" w:rsidR="00E01CDC" w:rsidRPr="00E01CDC" w:rsidRDefault="00E01CDC" w:rsidP="00E01CDC">
            <w:pPr>
              <w:jc w:val="center"/>
              <w:rPr>
                <w:rFonts w:asciiTheme="minorEastAsia" w:hAnsiTheme="minorEastAsia" w:hint="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019-07-</w:t>
            </w:r>
            <w:r w:rsidRPr="00E01CDC">
              <w:rPr>
                <w:rFonts w:asciiTheme="minorEastAsia" w:hAnsiTheme="minorEastAsia"/>
              </w:rPr>
              <w:t>23</w:t>
            </w:r>
          </w:p>
        </w:tc>
        <w:tc>
          <w:tcPr>
            <w:tcW w:w="1418" w:type="dxa"/>
          </w:tcPr>
          <w:p w14:paraId="237F725F" w14:textId="7CDDFBA7" w:rsidR="00E01CDC" w:rsidRPr="00E01CDC" w:rsidRDefault="00E01CDC" w:rsidP="00E01CD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/>
              </w:rPr>
              <w:t>1.0007</w:t>
            </w:r>
          </w:p>
        </w:tc>
        <w:tc>
          <w:tcPr>
            <w:tcW w:w="2126" w:type="dxa"/>
          </w:tcPr>
          <w:p w14:paraId="6B5367D9" w14:textId="386E3847" w:rsidR="00E01CDC" w:rsidRPr="00E01CDC" w:rsidRDefault="00E01CDC" w:rsidP="00E01CD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/>
              </w:rPr>
              <w:t>1,000,793,368.35</w:t>
            </w:r>
          </w:p>
        </w:tc>
      </w:tr>
      <w:tr w:rsidR="00E01CDC" w:rsidRPr="00E01CDC" w14:paraId="3D42C2FF" w14:textId="77777777" w:rsidTr="000D7B4B">
        <w:trPr>
          <w:trHeight w:val="437"/>
        </w:trPr>
        <w:tc>
          <w:tcPr>
            <w:tcW w:w="1502" w:type="dxa"/>
          </w:tcPr>
          <w:p w14:paraId="612EA6E4" w14:textId="7DCA8DDB" w:rsidR="00E01CDC" w:rsidRPr="00E01CDC" w:rsidRDefault="00E01CDC" w:rsidP="00E01CD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2019019GFJ</w:t>
            </w:r>
          </w:p>
        </w:tc>
        <w:tc>
          <w:tcPr>
            <w:tcW w:w="2184" w:type="dxa"/>
          </w:tcPr>
          <w:p w14:paraId="55C56579" w14:textId="6656E992" w:rsidR="00E01CDC" w:rsidRPr="00E01CDC" w:rsidRDefault="00E01CDC" w:rsidP="00E01CD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E01CDC">
              <w:rPr>
                <w:rFonts w:asciiTheme="minorEastAsia" w:hAnsiTheme="minorEastAsia"/>
                <w:kern w:val="2"/>
              </w:rPr>
              <w:t>9</w:t>
            </w:r>
            <w:r w:rsidRPr="00E01CDC">
              <w:rPr>
                <w:rFonts w:asciiTheme="minorEastAsia" w:hAnsiTheme="minorEastAsia" w:hint="eastAsia"/>
                <w:kern w:val="2"/>
              </w:rPr>
              <w:t>年第</w:t>
            </w:r>
            <w:r w:rsidRPr="00E01CDC">
              <w:rPr>
                <w:rFonts w:asciiTheme="minorEastAsia" w:hAnsiTheme="minorEastAsia"/>
                <w:kern w:val="2"/>
              </w:rPr>
              <w:t>19</w:t>
            </w:r>
            <w:r w:rsidRPr="00E01CDC">
              <w:rPr>
                <w:rFonts w:asciiTheme="minorEastAsia" w:hAnsiTheme="minorEastAsia" w:hint="eastAsia"/>
                <w:kern w:val="2"/>
              </w:rPr>
              <w:t>期公募封闭式净值型</w:t>
            </w:r>
          </w:p>
        </w:tc>
        <w:tc>
          <w:tcPr>
            <w:tcW w:w="1843" w:type="dxa"/>
          </w:tcPr>
          <w:p w14:paraId="10D2BB56" w14:textId="36D0D0B9" w:rsidR="00E01CDC" w:rsidRPr="00E01CDC" w:rsidRDefault="00E01CDC" w:rsidP="00E01CD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019-03-08</w:t>
            </w:r>
          </w:p>
        </w:tc>
        <w:tc>
          <w:tcPr>
            <w:tcW w:w="1418" w:type="dxa"/>
          </w:tcPr>
          <w:p w14:paraId="7F6986B0" w14:textId="4C003A6A" w:rsidR="00E01CDC" w:rsidRPr="00E01CDC" w:rsidRDefault="00E01CDC" w:rsidP="00E01CD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/>
              </w:rPr>
              <w:t>1.0177</w:t>
            </w:r>
          </w:p>
        </w:tc>
        <w:tc>
          <w:tcPr>
            <w:tcW w:w="2126" w:type="dxa"/>
          </w:tcPr>
          <w:p w14:paraId="0E6113D6" w14:textId="646E2169" w:rsidR="00E01CDC" w:rsidRPr="00E01CDC" w:rsidRDefault="00E01CDC" w:rsidP="00E01CD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/>
              </w:rPr>
              <w:t>1,017,742,291.35</w:t>
            </w:r>
          </w:p>
        </w:tc>
      </w:tr>
      <w:tr w:rsidR="00E01CDC" w:rsidRPr="00E01CDC" w14:paraId="036D3E64" w14:textId="77777777" w:rsidTr="000D7B4B">
        <w:trPr>
          <w:trHeight w:val="437"/>
        </w:trPr>
        <w:tc>
          <w:tcPr>
            <w:tcW w:w="1502" w:type="dxa"/>
          </w:tcPr>
          <w:p w14:paraId="5D5AE028" w14:textId="192FB6CE" w:rsidR="00E01CDC" w:rsidRPr="00E01CDC" w:rsidRDefault="00E01CDC" w:rsidP="00E01CD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2019020GFJ</w:t>
            </w:r>
          </w:p>
        </w:tc>
        <w:tc>
          <w:tcPr>
            <w:tcW w:w="2184" w:type="dxa"/>
          </w:tcPr>
          <w:p w14:paraId="02563753" w14:textId="7EE2B045" w:rsidR="00E01CDC" w:rsidRPr="00E01CDC" w:rsidRDefault="00E01CDC" w:rsidP="00E01CD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E01CDC">
              <w:rPr>
                <w:rFonts w:asciiTheme="minorEastAsia" w:hAnsiTheme="minorEastAsia"/>
                <w:kern w:val="2"/>
              </w:rPr>
              <w:t>9</w:t>
            </w:r>
            <w:r w:rsidRPr="00E01CDC">
              <w:rPr>
                <w:rFonts w:asciiTheme="minorEastAsia" w:hAnsiTheme="minorEastAsia" w:hint="eastAsia"/>
                <w:kern w:val="2"/>
              </w:rPr>
              <w:t>年第</w:t>
            </w:r>
            <w:r w:rsidRPr="00E01CDC">
              <w:rPr>
                <w:rFonts w:asciiTheme="minorEastAsia" w:hAnsiTheme="minorEastAsia"/>
                <w:kern w:val="2"/>
              </w:rPr>
              <w:t>20</w:t>
            </w:r>
            <w:r w:rsidRPr="00E01CDC">
              <w:rPr>
                <w:rFonts w:asciiTheme="minorEastAsia" w:hAnsiTheme="minorEastAsia" w:hint="eastAsia"/>
                <w:kern w:val="2"/>
              </w:rPr>
              <w:t>期公募封闭式净值型</w:t>
            </w:r>
          </w:p>
        </w:tc>
        <w:tc>
          <w:tcPr>
            <w:tcW w:w="1843" w:type="dxa"/>
          </w:tcPr>
          <w:p w14:paraId="409527FF" w14:textId="56EF41EA" w:rsidR="00E01CDC" w:rsidRPr="00E01CDC" w:rsidRDefault="00E01CDC" w:rsidP="00E01CD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019-03-15</w:t>
            </w:r>
          </w:p>
        </w:tc>
        <w:tc>
          <w:tcPr>
            <w:tcW w:w="1418" w:type="dxa"/>
          </w:tcPr>
          <w:p w14:paraId="352C27FF" w14:textId="55FBF7CC" w:rsidR="00E01CDC" w:rsidRPr="00E01CDC" w:rsidRDefault="00E01CDC" w:rsidP="00E01CD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/>
              </w:rPr>
              <w:t>1.0172</w:t>
            </w:r>
          </w:p>
        </w:tc>
        <w:tc>
          <w:tcPr>
            <w:tcW w:w="2126" w:type="dxa"/>
          </w:tcPr>
          <w:p w14:paraId="7A07419E" w14:textId="7DA6BB43" w:rsidR="00E01CDC" w:rsidRPr="00E01CDC" w:rsidRDefault="00E01CDC" w:rsidP="00E01CD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/>
              </w:rPr>
              <w:t>1,016,951,334.01</w:t>
            </w:r>
          </w:p>
        </w:tc>
      </w:tr>
      <w:tr w:rsidR="00E01CDC" w:rsidRPr="00E01CDC" w14:paraId="54AB1124" w14:textId="77777777" w:rsidTr="000D7B4B">
        <w:trPr>
          <w:trHeight w:val="437"/>
        </w:trPr>
        <w:tc>
          <w:tcPr>
            <w:tcW w:w="1502" w:type="dxa"/>
          </w:tcPr>
          <w:p w14:paraId="69E8181B" w14:textId="5EE61311" w:rsidR="00E01CDC" w:rsidRPr="00E01CDC" w:rsidRDefault="00E01CDC" w:rsidP="00E01CD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lastRenderedPageBreak/>
              <w:t>1</w:t>
            </w:r>
            <w:r w:rsidRPr="00E01CDC">
              <w:rPr>
                <w:rFonts w:asciiTheme="minorEastAsia" w:hAnsiTheme="minorEastAsia"/>
              </w:rPr>
              <w:t>2019021GFJ</w:t>
            </w:r>
          </w:p>
        </w:tc>
        <w:tc>
          <w:tcPr>
            <w:tcW w:w="2184" w:type="dxa"/>
          </w:tcPr>
          <w:p w14:paraId="07F1B794" w14:textId="359E916F" w:rsidR="00E01CDC" w:rsidRPr="00E01CDC" w:rsidRDefault="00E01CDC" w:rsidP="00E01CD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E01CDC">
              <w:rPr>
                <w:rFonts w:asciiTheme="minorEastAsia" w:hAnsiTheme="minorEastAsia"/>
                <w:kern w:val="2"/>
              </w:rPr>
              <w:t>9</w:t>
            </w:r>
            <w:r w:rsidRPr="00E01CDC">
              <w:rPr>
                <w:rFonts w:asciiTheme="minorEastAsia" w:hAnsiTheme="minorEastAsia" w:hint="eastAsia"/>
                <w:kern w:val="2"/>
              </w:rPr>
              <w:t>年第</w:t>
            </w:r>
            <w:r w:rsidRPr="00E01CDC">
              <w:rPr>
                <w:rFonts w:asciiTheme="minorEastAsia" w:hAnsiTheme="minorEastAsia"/>
                <w:kern w:val="2"/>
              </w:rPr>
              <w:t>21</w:t>
            </w:r>
            <w:r w:rsidRPr="00E01CDC">
              <w:rPr>
                <w:rFonts w:asciiTheme="minorEastAsia" w:hAnsiTheme="minorEastAsia" w:hint="eastAsia"/>
                <w:kern w:val="2"/>
              </w:rPr>
              <w:t>期公募封闭式净值型</w:t>
            </w:r>
          </w:p>
        </w:tc>
        <w:tc>
          <w:tcPr>
            <w:tcW w:w="1843" w:type="dxa"/>
          </w:tcPr>
          <w:p w14:paraId="5F1C653B" w14:textId="2118253D" w:rsidR="00E01CDC" w:rsidRPr="00E01CDC" w:rsidRDefault="00E01CDC" w:rsidP="00E01CD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019-03-22</w:t>
            </w:r>
          </w:p>
        </w:tc>
        <w:tc>
          <w:tcPr>
            <w:tcW w:w="1418" w:type="dxa"/>
          </w:tcPr>
          <w:p w14:paraId="5F6478AD" w14:textId="3C11D512" w:rsidR="00E01CDC" w:rsidRPr="00E01CDC" w:rsidRDefault="00E01CDC" w:rsidP="00E01CD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/>
              </w:rPr>
              <w:t>1.0159</w:t>
            </w:r>
          </w:p>
        </w:tc>
        <w:tc>
          <w:tcPr>
            <w:tcW w:w="2126" w:type="dxa"/>
          </w:tcPr>
          <w:p w14:paraId="2C76626F" w14:textId="23AC12F8" w:rsidR="00E01CDC" w:rsidRPr="00E01CDC" w:rsidRDefault="00E01CDC" w:rsidP="00E01CD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/>
              </w:rPr>
              <w:t>633,378,603.92</w:t>
            </w:r>
          </w:p>
        </w:tc>
      </w:tr>
      <w:tr w:rsidR="00E01CDC" w:rsidRPr="00E01CDC" w14:paraId="211671A7" w14:textId="77777777" w:rsidTr="000D7B4B">
        <w:trPr>
          <w:trHeight w:val="437"/>
        </w:trPr>
        <w:tc>
          <w:tcPr>
            <w:tcW w:w="1502" w:type="dxa"/>
          </w:tcPr>
          <w:p w14:paraId="0BB725A6" w14:textId="670D45EA" w:rsidR="00E01CDC" w:rsidRPr="00E01CDC" w:rsidRDefault="00E01CDC" w:rsidP="00E01CD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2019022GFJ</w:t>
            </w:r>
          </w:p>
        </w:tc>
        <w:tc>
          <w:tcPr>
            <w:tcW w:w="2184" w:type="dxa"/>
          </w:tcPr>
          <w:p w14:paraId="0C2C10B3" w14:textId="2AC74F95" w:rsidR="00E01CDC" w:rsidRPr="00E01CDC" w:rsidRDefault="00E01CDC" w:rsidP="00E01CD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E01CDC">
              <w:rPr>
                <w:rFonts w:asciiTheme="minorEastAsia" w:hAnsiTheme="minorEastAsia"/>
                <w:kern w:val="2"/>
              </w:rPr>
              <w:t>9</w:t>
            </w:r>
            <w:r w:rsidRPr="00E01CDC">
              <w:rPr>
                <w:rFonts w:asciiTheme="minorEastAsia" w:hAnsiTheme="minorEastAsia" w:hint="eastAsia"/>
                <w:kern w:val="2"/>
              </w:rPr>
              <w:t>年第</w:t>
            </w:r>
            <w:r w:rsidRPr="00E01CDC">
              <w:rPr>
                <w:rFonts w:asciiTheme="minorEastAsia" w:hAnsiTheme="minorEastAsia"/>
                <w:kern w:val="2"/>
              </w:rPr>
              <w:t>22</w:t>
            </w:r>
            <w:r w:rsidRPr="00E01CDC">
              <w:rPr>
                <w:rFonts w:asciiTheme="minorEastAsia" w:hAnsiTheme="minorEastAsia" w:hint="eastAsia"/>
                <w:kern w:val="2"/>
              </w:rPr>
              <w:t>期公募封闭式净值型</w:t>
            </w:r>
          </w:p>
        </w:tc>
        <w:tc>
          <w:tcPr>
            <w:tcW w:w="1843" w:type="dxa"/>
          </w:tcPr>
          <w:p w14:paraId="118949C5" w14:textId="411696F0" w:rsidR="00E01CDC" w:rsidRPr="00E01CDC" w:rsidRDefault="00E01CDC" w:rsidP="00E01CD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/>
              </w:rPr>
              <w:t>2019-04-02</w:t>
            </w:r>
          </w:p>
        </w:tc>
        <w:tc>
          <w:tcPr>
            <w:tcW w:w="1418" w:type="dxa"/>
          </w:tcPr>
          <w:p w14:paraId="5ADFBA85" w14:textId="7F17E4E8" w:rsidR="00E01CDC" w:rsidRPr="00E01CDC" w:rsidRDefault="00E01CDC" w:rsidP="00E01CD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/>
              </w:rPr>
              <w:t>1.0148</w:t>
            </w:r>
          </w:p>
        </w:tc>
        <w:tc>
          <w:tcPr>
            <w:tcW w:w="2126" w:type="dxa"/>
          </w:tcPr>
          <w:p w14:paraId="540363BF" w14:textId="5E2435AF" w:rsidR="00E01CDC" w:rsidRPr="00E01CDC" w:rsidRDefault="00E01CDC" w:rsidP="00E01CD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/>
              </w:rPr>
              <w:t>658,770,084.05</w:t>
            </w:r>
          </w:p>
        </w:tc>
      </w:tr>
      <w:tr w:rsidR="00E01CDC" w:rsidRPr="00E01CDC" w14:paraId="009FF08F" w14:textId="77777777" w:rsidTr="000D7B4B">
        <w:trPr>
          <w:trHeight w:val="437"/>
        </w:trPr>
        <w:tc>
          <w:tcPr>
            <w:tcW w:w="1502" w:type="dxa"/>
          </w:tcPr>
          <w:p w14:paraId="31A3DB69" w14:textId="7C632D0B" w:rsidR="00E01CDC" w:rsidRPr="00E01CDC" w:rsidRDefault="00E01CDC" w:rsidP="00E01CD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/>
              </w:rPr>
              <w:t>12019023GFJ</w:t>
            </w:r>
          </w:p>
        </w:tc>
        <w:tc>
          <w:tcPr>
            <w:tcW w:w="2184" w:type="dxa"/>
          </w:tcPr>
          <w:p w14:paraId="76251A7E" w14:textId="5BF041D8" w:rsidR="00E01CDC" w:rsidRPr="00E01CDC" w:rsidRDefault="00E01CDC" w:rsidP="00E01CD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23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08763B54" w14:textId="44F8E02B" w:rsidR="00E01CDC" w:rsidRPr="00E01CDC" w:rsidRDefault="00E01CDC" w:rsidP="00E01CD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019-04-16</w:t>
            </w:r>
          </w:p>
        </w:tc>
        <w:tc>
          <w:tcPr>
            <w:tcW w:w="1418" w:type="dxa"/>
          </w:tcPr>
          <w:p w14:paraId="3ACEBA31" w14:textId="18EFFE18" w:rsidR="00E01CDC" w:rsidRPr="00E01CDC" w:rsidRDefault="00E01CDC" w:rsidP="00E01CD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/>
              </w:rPr>
              <w:t>1.0130</w:t>
            </w:r>
          </w:p>
        </w:tc>
        <w:tc>
          <w:tcPr>
            <w:tcW w:w="2126" w:type="dxa"/>
          </w:tcPr>
          <w:p w14:paraId="27C9B7E1" w14:textId="768B1E3F" w:rsidR="00E01CDC" w:rsidRPr="00E01CDC" w:rsidRDefault="00E01CDC" w:rsidP="00E01CD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/>
              </w:rPr>
              <w:t>912,437,634.06</w:t>
            </w:r>
          </w:p>
        </w:tc>
      </w:tr>
      <w:tr w:rsidR="00E01CDC" w:rsidRPr="00E01CDC" w14:paraId="61D7157E" w14:textId="77777777" w:rsidTr="000D7B4B">
        <w:trPr>
          <w:trHeight w:val="437"/>
        </w:trPr>
        <w:tc>
          <w:tcPr>
            <w:tcW w:w="1502" w:type="dxa"/>
          </w:tcPr>
          <w:p w14:paraId="28834FFE" w14:textId="03C3F1F1" w:rsidR="00E01CDC" w:rsidRPr="00E01CDC" w:rsidRDefault="00E01CDC" w:rsidP="00E01CD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/>
              </w:rPr>
              <w:t>12019024GFJ</w:t>
            </w:r>
          </w:p>
        </w:tc>
        <w:tc>
          <w:tcPr>
            <w:tcW w:w="2184" w:type="dxa"/>
          </w:tcPr>
          <w:p w14:paraId="50A09877" w14:textId="3FACA6EA" w:rsidR="00E01CDC" w:rsidRPr="00E01CDC" w:rsidRDefault="00E01CDC" w:rsidP="00E01CD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24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C05FB3A" w14:textId="52FF200E" w:rsidR="00E01CDC" w:rsidRPr="00E01CDC" w:rsidRDefault="00E01CDC" w:rsidP="00E01CD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019-04-16</w:t>
            </w:r>
          </w:p>
        </w:tc>
        <w:tc>
          <w:tcPr>
            <w:tcW w:w="1418" w:type="dxa"/>
          </w:tcPr>
          <w:p w14:paraId="4C83AC6C" w14:textId="2130AED8" w:rsidR="00E01CDC" w:rsidRPr="00E01CDC" w:rsidRDefault="00E01CDC" w:rsidP="00E01CD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/>
              </w:rPr>
              <w:t>1.0131</w:t>
            </w:r>
          </w:p>
        </w:tc>
        <w:tc>
          <w:tcPr>
            <w:tcW w:w="2126" w:type="dxa"/>
          </w:tcPr>
          <w:p w14:paraId="727A8898" w14:textId="6F86744F" w:rsidR="00E01CDC" w:rsidRPr="00E01CDC" w:rsidRDefault="00E01CDC" w:rsidP="00E01CD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/>
              </w:rPr>
              <w:t>434,234,601.25</w:t>
            </w:r>
          </w:p>
        </w:tc>
      </w:tr>
      <w:tr w:rsidR="00E01CDC" w:rsidRPr="00E01CDC" w14:paraId="0C8E2DB9" w14:textId="77777777" w:rsidTr="000D7B4B">
        <w:trPr>
          <w:trHeight w:val="437"/>
        </w:trPr>
        <w:tc>
          <w:tcPr>
            <w:tcW w:w="1502" w:type="dxa"/>
          </w:tcPr>
          <w:p w14:paraId="008779FB" w14:textId="761E2C8E" w:rsidR="00E01CDC" w:rsidRPr="00E01CDC" w:rsidRDefault="00E01CDC" w:rsidP="00E01CD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2019026GFJ</w:t>
            </w:r>
          </w:p>
        </w:tc>
        <w:tc>
          <w:tcPr>
            <w:tcW w:w="2184" w:type="dxa"/>
          </w:tcPr>
          <w:p w14:paraId="685F55D7" w14:textId="672011FE" w:rsidR="00E01CDC" w:rsidRPr="00E01CDC" w:rsidRDefault="00E01CDC" w:rsidP="00E01CD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26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2C6D1A22" w14:textId="27799A15" w:rsidR="00E01CDC" w:rsidRPr="00E01CDC" w:rsidRDefault="00E01CDC" w:rsidP="00E01CD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019-05-24</w:t>
            </w:r>
          </w:p>
        </w:tc>
        <w:tc>
          <w:tcPr>
            <w:tcW w:w="1418" w:type="dxa"/>
          </w:tcPr>
          <w:p w14:paraId="70906769" w14:textId="01B2C7D1" w:rsidR="00E01CDC" w:rsidRPr="00E01CDC" w:rsidRDefault="00E01CDC" w:rsidP="00E01CD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/>
              </w:rPr>
              <w:t>1.0082</w:t>
            </w:r>
          </w:p>
        </w:tc>
        <w:tc>
          <w:tcPr>
            <w:tcW w:w="2126" w:type="dxa"/>
          </w:tcPr>
          <w:p w14:paraId="6EDC17E9" w14:textId="01F4EFD7" w:rsidR="00E01CDC" w:rsidRPr="00E01CDC" w:rsidRDefault="00E01CDC" w:rsidP="00E01CD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/>
              </w:rPr>
              <w:t>283,152,086.67</w:t>
            </w:r>
          </w:p>
        </w:tc>
      </w:tr>
      <w:tr w:rsidR="00E01CDC" w:rsidRPr="00E01CDC" w14:paraId="5E3973B9" w14:textId="77777777" w:rsidTr="000D7B4B">
        <w:trPr>
          <w:trHeight w:val="437"/>
        </w:trPr>
        <w:tc>
          <w:tcPr>
            <w:tcW w:w="1502" w:type="dxa"/>
          </w:tcPr>
          <w:p w14:paraId="2EE0946D" w14:textId="236EF6A3" w:rsidR="00E01CDC" w:rsidRPr="00E01CDC" w:rsidRDefault="00E01CDC" w:rsidP="00E01CD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2019027GFJ</w:t>
            </w:r>
          </w:p>
        </w:tc>
        <w:tc>
          <w:tcPr>
            <w:tcW w:w="2184" w:type="dxa"/>
          </w:tcPr>
          <w:p w14:paraId="78AAEE5B" w14:textId="64226A5D" w:rsidR="00E01CDC" w:rsidRPr="00E01CDC" w:rsidRDefault="00E01CDC" w:rsidP="00E01CD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27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087221A" w14:textId="3A10734B" w:rsidR="00E01CDC" w:rsidRPr="00E01CDC" w:rsidRDefault="00E01CDC" w:rsidP="00E01CD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019-06-10</w:t>
            </w:r>
          </w:p>
        </w:tc>
        <w:tc>
          <w:tcPr>
            <w:tcW w:w="1418" w:type="dxa"/>
          </w:tcPr>
          <w:p w14:paraId="6B3421D3" w14:textId="4D273C58" w:rsidR="00E01CDC" w:rsidRPr="00E01CDC" w:rsidRDefault="00E01CDC" w:rsidP="00E01CD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/>
              </w:rPr>
              <w:t>1.0064</w:t>
            </w:r>
          </w:p>
        </w:tc>
        <w:tc>
          <w:tcPr>
            <w:tcW w:w="2126" w:type="dxa"/>
          </w:tcPr>
          <w:p w14:paraId="4A028873" w14:textId="547247CB" w:rsidR="00E01CDC" w:rsidRPr="00E01CDC" w:rsidRDefault="00E01CDC" w:rsidP="00E01CD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/>
              </w:rPr>
              <w:t>245,997,572.99</w:t>
            </w:r>
          </w:p>
        </w:tc>
      </w:tr>
      <w:tr w:rsidR="00E01CDC" w:rsidRPr="00E01CDC" w14:paraId="119A65C9" w14:textId="77777777" w:rsidTr="000D7B4B">
        <w:trPr>
          <w:trHeight w:val="437"/>
        </w:trPr>
        <w:tc>
          <w:tcPr>
            <w:tcW w:w="1502" w:type="dxa"/>
          </w:tcPr>
          <w:p w14:paraId="3A224255" w14:textId="2B4E7A07" w:rsidR="00E01CDC" w:rsidRPr="00E01CDC" w:rsidRDefault="00E01CDC" w:rsidP="00E01CD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2019028GFJ</w:t>
            </w:r>
          </w:p>
        </w:tc>
        <w:tc>
          <w:tcPr>
            <w:tcW w:w="2184" w:type="dxa"/>
          </w:tcPr>
          <w:p w14:paraId="4F579A15" w14:textId="0BA0E36E" w:rsidR="00E01CDC" w:rsidRPr="00E01CDC" w:rsidRDefault="00E01CDC" w:rsidP="00E01CD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28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6EBF0459" w14:textId="7155CED0" w:rsidR="00E01CDC" w:rsidRPr="00E01CDC" w:rsidRDefault="00E01CDC" w:rsidP="00E01CD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019-06-18</w:t>
            </w:r>
          </w:p>
        </w:tc>
        <w:tc>
          <w:tcPr>
            <w:tcW w:w="1418" w:type="dxa"/>
          </w:tcPr>
          <w:p w14:paraId="3116B9AD" w14:textId="1FAF7C45" w:rsidR="00E01CDC" w:rsidRPr="00E01CDC" w:rsidRDefault="00E01CDC" w:rsidP="00E01CD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/>
              </w:rPr>
              <w:t>1.0055</w:t>
            </w:r>
          </w:p>
        </w:tc>
        <w:tc>
          <w:tcPr>
            <w:tcW w:w="2126" w:type="dxa"/>
          </w:tcPr>
          <w:p w14:paraId="4FDDF8B0" w14:textId="0CB98B19" w:rsidR="00E01CDC" w:rsidRPr="00E01CDC" w:rsidRDefault="00E01CDC" w:rsidP="00E01CD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/>
              </w:rPr>
              <w:t>710,052,002.37</w:t>
            </w:r>
          </w:p>
        </w:tc>
      </w:tr>
      <w:tr w:rsidR="00E01CDC" w:rsidRPr="00E01CDC" w14:paraId="58FEE078" w14:textId="77777777" w:rsidTr="000D7B4B">
        <w:trPr>
          <w:trHeight w:val="437"/>
        </w:trPr>
        <w:tc>
          <w:tcPr>
            <w:tcW w:w="1502" w:type="dxa"/>
          </w:tcPr>
          <w:p w14:paraId="66B48BB9" w14:textId="0D38C58A" w:rsidR="00E01CDC" w:rsidRPr="00E01CDC" w:rsidRDefault="00E01CDC" w:rsidP="00E01CD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2019029GFJ</w:t>
            </w:r>
          </w:p>
        </w:tc>
        <w:tc>
          <w:tcPr>
            <w:tcW w:w="2184" w:type="dxa"/>
          </w:tcPr>
          <w:p w14:paraId="376137D0" w14:textId="32A80595" w:rsidR="00E01CDC" w:rsidRPr="00E01CDC" w:rsidRDefault="00E01CDC" w:rsidP="00E01CD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29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27A6E6DA" w14:textId="302794AA" w:rsidR="00E01CDC" w:rsidRPr="00E01CDC" w:rsidRDefault="00E01CDC" w:rsidP="00E01CD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019-07-02</w:t>
            </w:r>
          </w:p>
        </w:tc>
        <w:tc>
          <w:tcPr>
            <w:tcW w:w="1418" w:type="dxa"/>
          </w:tcPr>
          <w:p w14:paraId="48F30D31" w14:textId="54FF79C0" w:rsidR="00E01CDC" w:rsidRPr="00E01CDC" w:rsidRDefault="00E01CDC" w:rsidP="00E01CD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/>
              </w:rPr>
              <w:t>1.0037</w:t>
            </w:r>
          </w:p>
        </w:tc>
        <w:tc>
          <w:tcPr>
            <w:tcW w:w="2126" w:type="dxa"/>
          </w:tcPr>
          <w:p w14:paraId="2F4DDC08" w14:textId="0E3B194C" w:rsidR="00E01CDC" w:rsidRPr="00E01CDC" w:rsidRDefault="00E01CDC" w:rsidP="00E01CD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/>
              </w:rPr>
              <w:t>347,564,844.22</w:t>
            </w:r>
          </w:p>
        </w:tc>
      </w:tr>
      <w:tr w:rsidR="00E01CDC" w:rsidRPr="00E01CDC" w14:paraId="7143E18C" w14:textId="77777777" w:rsidTr="000D7B4B">
        <w:trPr>
          <w:trHeight w:val="437"/>
        </w:trPr>
        <w:tc>
          <w:tcPr>
            <w:tcW w:w="1502" w:type="dxa"/>
          </w:tcPr>
          <w:p w14:paraId="6E54955E" w14:textId="3A16B326" w:rsidR="00E01CDC" w:rsidRPr="00E01CDC" w:rsidRDefault="00E01CDC" w:rsidP="00E01CD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2019030GFJ</w:t>
            </w:r>
          </w:p>
        </w:tc>
        <w:tc>
          <w:tcPr>
            <w:tcW w:w="2184" w:type="dxa"/>
          </w:tcPr>
          <w:p w14:paraId="3DF33122" w14:textId="2D336988" w:rsidR="00E01CDC" w:rsidRPr="00E01CDC" w:rsidRDefault="00E01CDC" w:rsidP="00E01CD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30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5B0B41A" w14:textId="106F6209" w:rsidR="00E01CDC" w:rsidRPr="00E01CDC" w:rsidRDefault="00E01CDC" w:rsidP="00E01CD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019-07-09</w:t>
            </w:r>
          </w:p>
        </w:tc>
        <w:tc>
          <w:tcPr>
            <w:tcW w:w="1418" w:type="dxa"/>
          </w:tcPr>
          <w:p w14:paraId="56FA1F9D" w14:textId="455D06D3" w:rsidR="00E01CDC" w:rsidRPr="00E01CDC" w:rsidRDefault="00E01CDC" w:rsidP="00E01CD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/>
              </w:rPr>
              <w:t>1.0026</w:t>
            </w:r>
          </w:p>
        </w:tc>
        <w:tc>
          <w:tcPr>
            <w:tcW w:w="2126" w:type="dxa"/>
          </w:tcPr>
          <w:p w14:paraId="549B9F87" w14:textId="7E0CF785" w:rsidR="00E01CDC" w:rsidRPr="00E01CDC" w:rsidRDefault="00E01CDC" w:rsidP="00E01CD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/>
              </w:rPr>
              <w:t>502,288,078.65</w:t>
            </w:r>
          </w:p>
        </w:tc>
      </w:tr>
      <w:tr w:rsidR="00E01CDC" w:rsidRPr="00E01CDC" w14:paraId="4076B36B" w14:textId="77777777" w:rsidTr="000D7B4B">
        <w:trPr>
          <w:trHeight w:val="437"/>
        </w:trPr>
        <w:tc>
          <w:tcPr>
            <w:tcW w:w="1502" w:type="dxa"/>
          </w:tcPr>
          <w:p w14:paraId="275A689D" w14:textId="790D057B" w:rsidR="00E01CDC" w:rsidRPr="00E01CDC" w:rsidRDefault="00E01CDC" w:rsidP="00E01CD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2019031GFJ</w:t>
            </w:r>
          </w:p>
        </w:tc>
        <w:tc>
          <w:tcPr>
            <w:tcW w:w="2184" w:type="dxa"/>
          </w:tcPr>
          <w:p w14:paraId="526C06EE" w14:textId="6CC4BF43" w:rsidR="00E01CDC" w:rsidRPr="00E01CDC" w:rsidRDefault="00E01CDC" w:rsidP="00E01CD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552C5A2" w14:textId="02293002" w:rsidR="00E01CDC" w:rsidRPr="00E01CDC" w:rsidRDefault="00E01CDC" w:rsidP="00E01CD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019-07-12</w:t>
            </w:r>
          </w:p>
        </w:tc>
        <w:tc>
          <w:tcPr>
            <w:tcW w:w="1418" w:type="dxa"/>
          </w:tcPr>
          <w:p w14:paraId="2374A448" w14:textId="2ED1A101" w:rsidR="00E01CDC" w:rsidRPr="00E01CDC" w:rsidRDefault="00E01CDC" w:rsidP="00E01CD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/>
              </w:rPr>
              <w:t>1.0019</w:t>
            </w:r>
          </w:p>
        </w:tc>
        <w:tc>
          <w:tcPr>
            <w:tcW w:w="2126" w:type="dxa"/>
          </w:tcPr>
          <w:p w14:paraId="4CCF1C1F" w14:textId="2AD1FDA3" w:rsidR="00E01CDC" w:rsidRPr="00E01CDC" w:rsidRDefault="00E01CDC" w:rsidP="00E01CD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/>
              </w:rPr>
              <w:t>472,186,028.46</w:t>
            </w:r>
          </w:p>
        </w:tc>
      </w:tr>
      <w:tr w:rsidR="00E01CDC" w:rsidRPr="00E01CDC" w14:paraId="53100958" w14:textId="77777777" w:rsidTr="000D7B4B">
        <w:trPr>
          <w:trHeight w:val="437"/>
        </w:trPr>
        <w:tc>
          <w:tcPr>
            <w:tcW w:w="1502" w:type="dxa"/>
          </w:tcPr>
          <w:p w14:paraId="186B9CA6" w14:textId="266F8AC7" w:rsidR="00E01CDC" w:rsidRPr="00E01CDC" w:rsidRDefault="00E01CDC" w:rsidP="00E01CDC">
            <w:pPr>
              <w:jc w:val="center"/>
              <w:rPr>
                <w:rFonts w:asciiTheme="minorEastAsia" w:hAnsiTheme="minorEastAsia" w:hint="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</w:t>
            </w:r>
            <w:r w:rsidRPr="00E01CDC">
              <w:rPr>
                <w:rFonts w:asciiTheme="minorEastAsia" w:hAnsiTheme="minorEastAsia"/>
              </w:rPr>
              <w:t>2</w:t>
            </w:r>
            <w:r w:rsidRPr="00E01CDC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73655098" w14:textId="4A145118" w:rsidR="00E01CDC" w:rsidRPr="00E01CDC" w:rsidRDefault="00E01CDC" w:rsidP="00E01CDC">
            <w:pPr>
              <w:jc w:val="center"/>
              <w:rPr>
                <w:rFonts w:asciiTheme="minorEastAsia" w:hAnsiTheme="minorEastAsia" w:hint="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</w:t>
            </w:r>
            <w:r w:rsidRPr="00E01CDC">
              <w:rPr>
                <w:rFonts w:asciiTheme="minorEastAsia" w:hAnsiTheme="minorEastAsia"/>
              </w:rPr>
              <w:t>2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0D1D24F" w14:textId="5ABBEAB2" w:rsidR="00E01CDC" w:rsidRPr="00E01CDC" w:rsidRDefault="00E01CDC" w:rsidP="00E01CDC">
            <w:pPr>
              <w:jc w:val="center"/>
              <w:rPr>
                <w:rFonts w:asciiTheme="minorEastAsia" w:hAnsiTheme="minorEastAsia" w:hint="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019-07-</w:t>
            </w:r>
            <w:r w:rsidRPr="00E01CDC">
              <w:rPr>
                <w:rFonts w:asciiTheme="minorEastAsia" w:hAnsiTheme="minorEastAsia"/>
              </w:rPr>
              <w:t>26</w:t>
            </w:r>
          </w:p>
        </w:tc>
        <w:tc>
          <w:tcPr>
            <w:tcW w:w="1418" w:type="dxa"/>
          </w:tcPr>
          <w:p w14:paraId="5C7DECC0" w14:textId="3B1A5E7B" w:rsidR="00E01CDC" w:rsidRPr="00E01CDC" w:rsidRDefault="00E01CDC" w:rsidP="00E01CD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/>
              </w:rPr>
              <w:t>1.0005</w:t>
            </w:r>
          </w:p>
        </w:tc>
        <w:tc>
          <w:tcPr>
            <w:tcW w:w="2126" w:type="dxa"/>
          </w:tcPr>
          <w:p w14:paraId="65F06999" w14:textId="54FC1FF1" w:rsidR="00E01CDC" w:rsidRPr="00E01CDC" w:rsidRDefault="00E01CDC" w:rsidP="00E01CD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/>
              </w:rPr>
              <w:t>942,306,893.59</w:t>
            </w:r>
          </w:p>
        </w:tc>
      </w:tr>
    </w:tbl>
    <w:p w14:paraId="7121D214" w14:textId="77777777" w:rsidR="00720885" w:rsidRPr="00E01CDC" w:rsidRDefault="00720885" w:rsidP="00720885">
      <w:pPr>
        <w:rPr>
          <w:rFonts w:asciiTheme="minorEastAsia" w:hAnsiTheme="minorEastAsia"/>
          <w:sz w:val="20"/>
          <w:szCs w:val="20"/>
        </w:rPr>
      </w:pPr>
    </w:p>
    <w:bookmarkEnd w:id="0"/>
    <w:p w14:paraId="39852AE6" w14:textId="77777777" w:rsidR="00720885" w:rsidRPr="003A5136" w:rsidRDefault="00720885" w:rsidP="00720885">
      <w:pPr>
        <w:rPr>
          <w:rFonts w:asciiTheme="minorEastAsia" w:hAnsiTheme="minorEastAsia"/>
          <w:szCs w:val="21"/>
        </w:rPr>
      </w:pPr>
    </w:p>
    <w:p w14:paraId="44CB871B" w14:textId="77777777" w:rsidR="00720885" w:rsidRDefault="00720885" w:rsidP="00720885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14:paraId="4F0AF092" w14:textId="21CDF24B" w:rsidR="00720885" w:rsidRDefault="00720885" w:rsidP="0072088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asciiTheme="minorEastAsia" w:hAnsiTheme="minorEastAsia" w:hint="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t>2019</w:t>
      </w:r>
      <w:r>
        <w:rPr>
          <w:rFonts w:asciiTheme="minorEastAsia" w:hAnsiTheme="minorEastAsia" w:hint="eastAsia"/>
          <w:szCs w:val="21"/>
        </w:rPr>
        <w:t>年</w:t>
      </w:r>
      <w:r w:rsidR="00E01CDC">
        <w:rPr>
          <w:rFonts w:asciiTheme="minorEastAsia" w:hAnsiTheme="minorEastAsia"/>
          <w:szCs w:val="21"/>
        </w:rPr>
        <w:t>8</w:t>
      </w:r>
      <w:r>
        <w:rPr>
          <w:rFonts w:asciiTheme="minorEastAsia" w:hAnsiTheme="minorEastAsia" w:hint="eastAsia"/>
          <w:szCs w:val="21"/>
        </w:rPr>
        <w:t>月</w:t>
      </w:r>
      <w:r w:rsidR="00E01CDC">
        <w:rPr>
          <w:rFonts w:asciiTheme="minorEastAsia" w:hAnsiTheme="minorEastAsia"/>
          <w:szCs w:val="21"/>
        </w:rPr>
        <w:t>5</w:t>
      </w:r>
      <w:r>
        <w:rPr>
          <w:rFonts w:asciiTheme="minorEastAsia" w:hAnsiTheme="minorEastAsia" w:hint="eastAsia"/>
          <w:szCs w:val="21"/>
        </w:rPr>
        <w:t>日</w:t>
      </w:r>
    </w:p>
    <w:p w14:paraId="622F9E12" w14:textId="77777777" w:rsidR="00841E2B" w:rsidRDefault="00841E2B"/>
    <w:sectPr w:rsidR="00841E2B" w:rsidSect="00AE7752">
      <w:pgSz w:w="11906" w:h="16838"/>
      <w:pgMar w:top="1531" w:right="1797" w:bottom="158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038ADB" w14:textId="77777777" w:rsidR="003327D9" w:rsidRDefault="003327D9" w:rsidP="00720885">
      <w:r>
        <w:separator/>
      </w:r>
    </w:p>
  </w:endnote>
  <w:endnote w:type="continuationSeparator" w:id="0">
    <w:p w14:paraId="3EF55CC8" w14:textId="77777777" w:rsidR="003327D9" w:rsidRDefault="003327D9" w:rsidP="00720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1AF7CC" w14:textId="77777777" w:rsidR="003327D9" w:rsidRDefault="003327D9" w:rsidP="00720885">
      <w:r>
        <w:separator/>
      </w:r>
    </w:p>
  </w:footnote>
  <w:footnote w:type="continuationSeparator" w:id="0">
    <w:p w14:paraId="1381DA6F" w14:textId="77777777" w:rsidR="003327D9" w:rsidRDefault="003327D9" w:rsidP="00720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17D"/>
    <w:rsid w:val="00025D4C"/>
    <w:rsid w:val="00027203"/>
    <w:rsid w:val="000630F9"/>
    <w:rsid w:val="00080155"/>
    <w:rsid w:val="000A49F3"/>
    <w:rsid w:val="000A64A6"/>
    <w:rsid w:val="000A7771"/>
    <w:rsid w:val="000B2621"/>
    <w:rsid w:val="000B79D6"/>
    <w:rsid w:val="000C3EBD"/>
    <w:rsid w:val="000D7B4B"/>
    <w:rsid w:val="0013118F"/>
    <w:rsid w:val="00133A52"/>
    <w:rsid w:val="001431FF"/>
    <w:rsid w:val="00160C2F"/>
    <w:rsid w:val="00171765"/>
    <w:rsid w:val="001810E0"/>
    <w:rsid w:val="001A6790"/>
    <w:rsid w:val="001B7230"/>
    <w:rsid w:val="001C7A37"/>
    <w:rsid w:val="002061EE"/>
    <w:rsid w:val="00211E18"/>
    <w:rsid w:val="0021664D"/>
    <w:rsid w:val="0023456B"/>
    <w:rsid w:val="002529B5"/>
    <w:rsid w:val="002A26CE"/>
    <w:rsid w:val="002A4A83"/>
    <w:rsid w:val="002D02AF"/>
    <w:rsid w:val="002D0EFA"/>
    <w:rsid w:val="002E30B7"/>
    <w:rsid w:val="00311400"/>
    <w:rsid w:val="00311698"/>
    <w:rsid w:val="00323DC0"/>
    <w:rsid w:val="003327D9"/>
    <w:rsid w:val="0034301B"/>
    <w:rsid w:val="003A5136"/>
    <w:rsid w:val="003B2C38"/>
    <w:rsid w:val="003B44AB"/>
    <w:rsid w:val="003C483A"/>
    <w:rsid w:val="003D3EAA"/>
    <w:rsid w:val="003D428F"/>
    <w:rsid w:val="00413C82"/>
    <w:rsid w:val="00415DB7"/>
    <w:rsid w:val="00426A79"/>
    <w:rsid w:val="004335E7"/>
    <w:rsid w:val="004348EF"/>
    <w:rsid w:val="004374FB"/>
    <w:rsid w:val="00473710"/>
    <w:rsid w:val="00480A36"/>
    <w:rsid w:val="0049682D"/>
    <w:rsid w:val="005068C3"/>
    <w:rsid w:val="00512C55"/>
    <w:rsid w:val="00537086"/>
    <w:rsid w:val="00543F1F"/>
    <w:rsid w:val="00545972"/>
    <w:rsid w:val="00567BB9"/>
    <w:rsid w:val="005A2114"/>
    <w:rsid w:val="005A6B24"/>
    <w:rsid w:val="005C4161"/>
    <w:rsid w:val="005C6219"/>
    <w:rsid w:val="005C6CDE"/>
    <w:rsid w:val="005E735D"/>
    <w:rsid w:val="005F6D56"/>
    <w:rsid w:val="0061132E"/>
    <w:rsid w:val="006147AF"/>
    <w:rsid w:val="00625E12"/>
    <w:rsid w:val="0065512A"/>
    <w:rsid w:val="0067141C"/>
    <w:rsid w:val="006731F1"/>
    <w:rsid w:val="00675C6F"/>
    <w:rsid w:val="00685EC8"/>
    <w:rsid w:val="006D09DA"/>
    <w:rsid w:val="006D4794"/>
    <w:rsid w:val="006D633D"/>
    <w:rsid w:val="006F2C67"/>
    <w:rsid w:val="006F6B8A"/>
    <w:rsid w:val="006F6EF7"/>
    <w:rsid w:val="00707853"/>
    <w:rsid w:val="00707D39"/>
    <w:rsid w:val="00715EC1"/>
    <w:rsid w:val="00720885"/>
    <w:rsid w:val="00741E40"/>
    <w:rsid w:val="00747AAF"/>
    <w:rsid w:val="0078672E"/>
    <w:rsid w:val="007C1B7B"/>
    <w:rsid w:val="007E5FB7"/>
    <w:rsid w:val="007F5411"/>
    <w:rsid w:val="00801F46"/>
    <w:rsid w:val="00802BB7"/>
    <w:rsid w:val="00804639"/>
    <w:rsid w:val="00841E2B"/>
    <w:rsid w:val="008A5AEC"/>
    <w:rsid w:val="008B1C9A"/>
    <w:rsid w:val="008C20BB"/>
    <w:rsid w:val="008D7972"/>
    <w:rsid w:val="008E440C"/>
    <w:rsid w:val="008F0DCE"/>
    <w:rsid w:val="00917EB3"/>
    <w:rsid w:val="009258CC"/>
    <w:rsid w:val="00932B05"/>
    <w:rsid w:val="00973017"/>
    <w:rsid w:val="00990807"/>
    <w:rsid w:val="009966DD"/>
    <w:rsid w:val="009B2989"/>
    <w:rsid w:val="009B66F1"/>
    <w:rsid w:val="009C5DB2"/>
    <w:rsid w:val="009D03FF"/>
    <w:rsid w:val="009D155F"/>
    <w:rsid w:val="009E1234"/>
    <w:rsid w:val="00A13D57"/>
    <w:rsid w:val="00A2555C"/>
    <w:rsid w:val="00A35D63"/>
    <w:rsid w:val="00A61D96"/>
    <w:rsid w:val="00A732B8"/>
    <w:rsid w:val="00A73AE5"/>
    <w:rsid w:val="00A74734"/>
    <w:rsid w:val="00AB52F8"/>
    <w:rsid w:val="00AC2FB7"/>
    <w:rsid w:val="00AD6B9C"/>
    <w:rsid w:val="00AE7752"/>
    <w:rsid w:val="00B34352"/>
    <w:rsid w:val="00BD6A77"/>
    <w:rsid w:val="00BF0F91"/>
    <w:rsid w:val="00C04D3C"/>
    <w:rsid w:val="00C122F2"/>
    <w:rsid w:val="00C32AB7"/>
    <w:rsid w:val="00C33F00"/>
    <w:rsid w:val="00C34D0B"/>
    <w:rsid w:val="00C52B0A"/>
    <w:rsid w:val="00C9183F"/>
    <w:rsid w:val="00CB1D73"/>
    <w:rsid w:val="00CB79D2"/>
    <w:rsid w:val="00CC590D"/>
    <w:rsid w:val="00CF617D"/>
    <w:rsid w:val="00D00567"/>
    <w:rsid w:val="00D2787F"/>
    <w:rsid w:val="00D43DAE"/>
    <w:rsid w:val="00D51B12"/>
    <w:rsid w:val="00D60E31"/>
    <w:rsid w:val="00D62781"/>
    <w:rsid w:val="00D73C2E"/>
    <w:rsid w:val="00D902C9"/>
    <w:rsid w:val="00DA1732"/>
    <w:rsid w:val="00DC0D91"/>
    <w:rsid w:val="00DD785A"/>
    <w:rsid w:val="00DF7E49"/>
    <w:rsid w:val="00E01CDC"/>
    <w:rsid w:val="00E1195F"/>
    <w:rsid w:val="00E1516C"/>
    <w:rsid w:val="00E170D9"/>
    <w:rsid w:val="00E52716"/>
    <w:rsid w:val="00E636C0"/>
    <w:rsid w:val="00E91340"/>
    <w:rsid w:val="00EA23F6"/>
    <w:rsid w:val="00EA74E3"/>
    <w:rsid w:val="00EC69CB"/>
    <w:rsid w:val="00F77BF1"/>
    <w:rsid w:val="00F90AB2"/>
    <w:rsid w:val="00F97940"/>
    <w:rsid w:val="00FB6A12"/>
    <w:rsid w:val="00FD05A8"/>
    <w:rsid w:val="00FE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B0BE27"/>
  <w15:chartTrackingRefBased/>
  <w15:docId w15:val="{6CDD88C4-FF3E-4C75-BB8B-0CF66D5E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08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08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2088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208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20885"/>
    <w:rPr>
      <w:sz w:val="18"/>
      <w:szCs w:val="18"/>
    </w:rPr>
  </w:style>
  <w:style w:type="table" w:styleId="a7">
    <w:name w:val="Table Grid"/>
    <w:basedOn w:val="a1"/>
    <w:qFormat/>
    <w:rsid w:val="00720885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34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270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谢维佳</cp:lastModifiedBy>
  <cp:revision>51</cp:revision>
  <cp:lastPrinted>2019-04-22T08:23:00Z</cp:lastPrinted>
  <dcterms:created xsi:type="dcterms:W3CDTF">2019-01-14T10:28:00Z</dcterms:created>
  <dcterms:modified xsi:type="dcterms:W3CDTF">2019-08-05T08:25:00Z</dcterms:modified>
</cp:coreProperties>
</file>