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重庆农村商业银行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="宋体" w:hAnsi="宋体" w:eastAsia="宋体" w:cs="宋体"/>
          <w:b/>
          <w:sz w:val="32"/>
          <w:szCs w:val="32"/>
        </w:rPr>
        <w:t>净值公告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现将我行发行的江渝财富“天添金”封闭式净值型理财产品截至</w:t>
      </w:r>
      <w:r>
        <w:rPr>
          <w:rFonts w:hint="eastAsia" w:ascii="宋体" w:hAnsi="宋体" w:eastAsia="宋体" w:cs="宋体"/>
          <w:color w:val="auto"/>
          <w:u w:val="none"/>
        </w:rPr>
        <w:t>2021年12月10日</w:t>
      </w:r>
      <w:r>
        <w:rPr>
          <w:rFonts w:hint="eastAsia" w:ascii="宋体" w:hAnsi="宋体" w:eastAsia="宋体" w:cs="宋体"/>
          <w:szCs w:val="21"/>
        </w:rPr>
        <w:t>净值公布如下：</w:t>
      </w:r>
    </w:p>
    <w:p>
      <w:pPr>
        <w:ind w:firstLine="420" w:firstLineChars="200"/>
        <w:rPr>
          <w:rFonts w:hint="eastAsia" w:ascii="宋体" w:hAnsi="宋体" w:eastAsia="宋体" w:cs="宋体"/>
          <w:szCs w:val="21"/>
        </w:rPr>
      </w:pPr>
    </w:p>
    <w:p>
      <w:pPr>
        <w:ind w:firstLine="420" w:firstLineChars="20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55"/>
        <w:gridCol w:w="1815"/>
        <w:gridCol w:w="1397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份额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1.0588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387,714,063.55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12021011GFJ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1.0219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226,271,393.14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12021330GFJ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江渝财富“天添金”2021年第330期公募封闭式净值型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2021-06-22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1.0203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151,186,858.61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1.0200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203,290,681.31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12021350GFJ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江渝财富“天添金”2021年第350期公募封闭式净值型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2021-09-14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1.0098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79,389,675.89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12021351GFJ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江渝财富“天添金”2021年第351期公募封闭式净值型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2021-09-23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1.0091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216,664,422.71</w:t>
            </w:r>
          </w:p>
        </w:tc>
      </w:tr>
    </w:tbl>
    <w:p>
      <w:pPr>
        <w:rPr>
          <w:rFonts w:hint="eastAsia" w:ascii="宋体" w:hAnsi="宋体" w:eastAsia="宋体" w:cs="宋体"/>
          <w:szCs w:val="21"/>
        </w:rPr>
      </w:pPr>
    </w:p>
    <w:p>
      <w:pPr>
        <w:ind w:left="2835" w:hanging="2835" w:hangingChars="1350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 重庆农村商业银行股份有限公司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 </w:t>
      </w:r>
      <w:r>
        <w:rPr>
          <w:rFonts w:hint="eastAsia" w:ascii="宋体" w:hAnsi="宋体" w:eastAsia="宋体" w:cs="宋体"/>
          <w:szCs w:val="21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u w:val="none"/>
        </w:rPr>
        <w:t>2021年12月13日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4A544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96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2021-12-13T01:03:36Z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