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E4" w:rsidRDefault="007B16E4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重庆农村商业银行江渝财富“天添金”</w:t>
      </w:r>
      <w:proofErr w:type="gramStart"/>
      <w:r>
        <w:rPr>
          <w:rFonts w:asciiTheme="minorEastAsia" w:hAnsiTheme="minorEastAsia" w:hint="eastAsia"/>
          <w:b/>
          <w:sz w:val="32"/>
          <w:szCs w:val="32"/>
        </w:rPr>
        <w:t>渝快宝</w:t>
      </w:r>
      <w:proofErr w:type="gramEnd"/>
    </w:p>
    <w:p w:rsidR="007B16E4" w:rsidRDefault="0006762C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公募开放式理财产品净值公告</w:t>
      </w:r>
    </w:p>
    <w:p w:rsidR="007B16E4" w:rsidRDefault="007B16E4">
      <w:pPr>
        <w:rPr>
          <w:rFonts w:asciiTheme="minorEastAsia" w:hAnsiTheme="minorEastAsia"/>
          <w:szCs w:val="21"/>
        </w:rPr>
      </w:pPr>
    </w:p>
    <w:p w:rsidR="007B16E4" w:rsidRDefault="000676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B16E4" w:rsidRDefault="0006762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asciiTheme="minorEastAsia" w:hAnsiTheme="minorEastAsia" w:hint="eastAsia"/>
          <w:szCs w:val="21"/>
        </w:rPr>
        <w:t>发行的江渝财富“天添金”</w:t>
      </w:r>
      <w:proofErr w:type="gramStart"/>
      <w:r>
        <w:rPr>
          <w:rFonts w:asciiTheme="minorEastAsia" w:hAnsiTheme="minorEastAsia" w:hint="eastAsia"/>
          <w:szCs w:val="21"/>
        </w:rPr>
        <w:t>渝快宝</w:t>
      </w:r>
      <w:proofErr w:type="gramEnd"/>
      <w:r>
        <w:rPr>
          <w:rFonts w:asciiTheme="minorEastAsia" w:hAnsiTheme="minorEastAsia" w:hint="eastAsia"/>
          <w:szCs w:val="21"/>
        </w:rPr>
        <w:t>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F83264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F8326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单位：人民币元</w:t>
      </w:r>
    </w:p>
    <w:tbl>
      <w:tblPr>
        <w:tblStyle w:val="a3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近</w:t>
            </w:r>
            <w:proofErr w:type="gramStart"/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proofErr w:type="gramEnd"/>
            <w:r>
              <w:rPr>
                <w:rFonts w:asciiTheme="minorEastAsia" w:hAnsiTheme="minorEastAsia" w:hint="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 w:rsidR="007B16E4">
        <w:trPr>
          <w:trHeight w:val="413"/>
          <w:jc w:val="center"/>
        </w:trPr>
        <w:tc>
          <w:tcPr>
            <w:tcW w:w="1299" w:type="dxa"/>
            <w:vAlign w:val="center"/>
          </w:tcPr>
          <w:p w:rsidR="007B16E4" w:rsidRDefault="00F8326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2021-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 w:rsidR="0006762C"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 w:rsidR="0006762C"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渝快宝</w:t>
            </w:r>
            <w:proofErr w:type="gramEnd"/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公募开放式理财产品</w:t>
            </w:r>
          </w:p>
        </w:tc>
        <w:tc>
          <w:tcPr>
            <w:tcW w:w="81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 w:rsidR="007B16E4" w:rsidRDefault="0006762C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 w:rsidR="007B16E4" w:rsidRDefault="00F83264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954</w:t>
            </w:r>
          </w:p>
        </w:tc>
        <w:tc>
          <w:tcPr>
            <w:tcW w:w="1268" w:type="dxa"/>
            <w:vAlign w:val="center"/>
          </w:tcPr>
          <w:p w:rsidR="007B16E4" w:rsidRDefault="00F83264">
            <w:pPr>
              <w:ind w:firstLineChars="100" w:firstLine="200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0502</w:t>
            </w:r>
          </w:p>
        </w:tc>
      </w:tr>
    </w:tbl>
    <w:p w:rsidR="007B16E4" w:rsidRDefault="007B16E4">
      <w:pPr>
        <w:jc w:val="right"/>
        <w:rPr>
          <w:rFonts w:asciiTheme="minorEastAsia" w:hAnsiTheme="minorEastAsia"/>
          <w:szCs w:val="21"/>
        </w:rPr>
      </w:pPr>
    </w:p>
    <w:p w:rsidR="007B16E4" w:rsidRDefault="0006762C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7B16E4" w:rsidRDefault="0006762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asciiTheme="minorEastAsia" w:hAnsiTheme="minorEastAsia" w:hint="eastAsia"/>
          <w:szCs w:val="21"/>
        </w:rPr>
        <w:t>1年</w:t>
      </w:r>
      <w:r w:rsidR="00D22923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月</w:t>
      </w:r>
      <w:r w:rsidR="00F83264">
        <w:rPr>
          <w:rFonts w:asciiTheme="minorEastAsia" w:hAnsiTheme="minorEastAsia"/>
          <w:szCs w:val="21"/>
        </w:rPr>
        <w:t>2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日</w:t>
      </w:r>
    </w:p>
    <w:sectPr w:rsidR="007B16E4">
      <w:pgSz w:w="11906" w:h="16838"/>
      <w:pgMar w:top="1157" w:right="1134" w:bottom="87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CAB924-C981-488E-9020-D118DFE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AB4A09"/>
    <w:rPr>
      <w:sz w:val="18"/>
      <w:szCs w:val="18"/>
    </w:rPr>
  </w:style>
  <w:style w:type="character" w:customStyle="1" w:styleId="Char">
    <w:name w:val="批注框文本 Char"/>
    <w:basedOn w:val="a0"/>
    <w:link w:val="a4"/>
    <w:rsid w:val="00AB4A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</Words>
  <Characters>223</Characters>
  <Application>Microsoft Office Word</Application>
  <DocSecurity>0</DocSecurity>
  <Lines>1</Lines>
  <Paragraphs>1</Paragraphs>
  <ScaleCrop>false</ScaleCrop>
  <Company>HP Inc.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邓鑫</cp:lastModifiedBy>
  <cp:revision>43</cp:revision>
  <cp:lastPrinted>2021-02-23T03:52:00Z</cp:lastPrinted>
  <dcterms:created xsi:type="dcterms:W3CDTF">2020-05-27T01:22:00Z</dcterms:created>
  <dcterms:modified xsi:type="dcterms:W3CDTF">2021-03-02T05:58:00Z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