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eastAsia" w:asciiTheme="minorEastAsia" w:hAnsiTheme="minorEastAsia"/>
          <w:b/>
          <w:sz w:val="32"/>
          <w:szCs w:val="32"/>
        </w:rPr>
      </w:pPr>
      <w:r>
        <w:rPr>
          <w:rFonts w:hint="eastAsia" w:asciiTheme="minorEastAsia" w:hAnsiTheme="minorEastAsia"/>
          <w:b/>
          <w:sz w:val="32"/>
          <w:szCs w:val="32"/>
        </w:rPr>
        <w:t>渝快宝公募开放式理财产品</w:t>
      </w:r>
    </w:p>
    <w:p>
      <w:pPr>
        <w:jc w:val="center"/>
        <w:rPr>
          <w:rFonts w:hint="eastAsia"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江渝财富“天添金”渝快宝公募开放式理财产品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12019001YKB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C1126719000081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55,099,992,965.62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中国人民银行公布的7天通知存款利率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2019年5月22日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无固定期限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346010100102084636</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55,099,992,965.62</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r>
              <w:rPr>
                <w:rFonts w:hint="default" w:ascii="宋体" w:hAnsi="宋体" w:eastAsia="宋体" w:cs="宋体"/>
                <w:i w:val="0"/>
                <w:color w:val="000000"/>
                <w:kern w:val="0"/>
                <w:sz w:val="18"/>
                <w:szCs w:val="18"/>
                <w:u w:val="none"/>
                <w:lang w:val="en-US" w:eastAsia="zh-CN"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2"/>
        <w:gridCol w:w="2299"/>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 xml:space="preserve">55,556,008,471.37 </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 xml:space="preserve">37,063,452,834.49 </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 xml:space="preserve">14,683,205,628.34 </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 xml:space="preserve">3,809,350,008.54 </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938"/>
        <w:gridCol w:w="2459"/>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44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32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72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7,848,041,539.47</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20浦发银行CD388</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538,399,661.92</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华融金融租赁股份有限公司</w:t>
            </w:r>
          </w:p>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518,534,722.22</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河南九鼎金融租赁股份有限公司</w:t>
            </w:r>
          </w:p>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512,868,055.56</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17渝豪江MTN001</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512,867,014.43</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17渝南资产PPN002</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509,946,747.04</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1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19宜春02</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509,509,035.75</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723"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招银金融租赁有限公司同业借款</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504,309,722.22</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1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20郑州银行CD170</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486,387,802.73</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7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20平安银行CD231</w:t>
            </w:r>
          </w:p>
        </w:tc>
        <w:tc>
          <w:tcPr>
            <w:tcW w:w="14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485,744,573.12</w:t>
            </w:r>
          </w:p>
        </w:tc>
        <w:tc>
          <w:tcPr>
            <w:tcW w:w="132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0.87</w:t>
            </w:r>
          </w:p>
        </w:tc>
      </w:tr>
      <w:bookmarkEnd w:id="0"/>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449"/>
        <w:gridCol w:w="1969"/>
        <w:gridCol w:w="2326"/>
        <w:gridCol w:w="1243"/>
        <w:gridCol w:w="975"/>
        <w:gridCol w:w="1571"/>
      </w:tblGrid>
      <w:tr>
        <w:tblPrEx>
          <w:tblCellMar>
            <w:top w:w="0" w:type="dxa"/>
            <w:left w:w="0" w:type="dxa"/>
            <w:bottom w:w="0" w:type="dxa"/>
            <w:right w:w="0" w:type="dxa"/>
          </w:tblCellMar>
        </w:tblPrEx>
        <w:trPr>
          <w:trHeight w:val="465" w:hRule="atLeast"/>
        </w:trPr>
        <w:tc>
          <w:tcPr>
            <w:tcW w:w="26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5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36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57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9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26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6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60"/>
        <w:gridCol w:w="1170"/>
        <w:gridCol w:w="1095"/>
        <w:gridCol w:w="1215"/>
        <w:gridCol w:w="1605"/>
        <w:gridCol w:w="1146"/>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6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68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9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7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兴业消费</w:t>
            </w:r>
            <w:r>
              <w:rPr>
                <w:rStyle w:val="41"/>
                <w:rFonts w:eastAsia="宋体"/>
                <w:sz w:val="18"/>
                <w:szCs w:val="18"/>
                <w:lang w:val="en-US" w:eastAsia="zh-CN" w:bidi="ar"/>
              </w:rPr>
              <w:t>20191230-3</w:t>
            </w:r>
            <w:r>
              <w:rPr>
                <w:rStyle w:val="42"/>
                <w:sz w:val="18"/>
                <w:szCs w:val="18"/>
                <w:lang w:val="en-US" w:eastAsia="zh-CN" w:bidi="ar"/>
              </w:rPr>
              <w:t>亿</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TYJKX201912260001</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300000000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300,000,000.00</w:t>
            </w:r>
          </w:p>
        </w:tc>
        <w:tc>
          <w:tcPr>
            <w:tcW w:w="67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c>
          <w:tcPr>
            <w:tcW w:w="529" w:type="pct"/>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向托管行提供的其他资金支持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兴业消费</w:t>
            </w:r>
            <w:r>
              <w:rPr>
                <w:rStyle w:val="41"/>
                <w:rFonts w:eastAsia="宋体"/>
                <w:sz w:val="18"/>
                <w:szCs w:val="18"/>
                <w:lang w:val="en-US" w:eastAsia="zh-CN" w:bidi="ar"/>
              </w:rPr>
              <w:t>20200324-2</w:t>
            </w:r>
            <w:r>
              <w:rPr>
                <w:rStyle w:val="42"/>
                <w:sz w:val="18"/>
                <w:szCs w:val="18"/>
                <w:lang w:val="en-US" w:eastAsia="zh-CN" w:bidi="ar"/>
              </w:rPr>
              <w:t>亿</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TYJKX202003170004</w:t>
            </w:r>
          </w:p>
        </w:tc>
        <w:tc>
          <w:tcPr>
            <w:tcW w:w="713" w:type="pct"/>
            <w:vAlign w:val="center"/>
          </w:tcPr>
          <w:p>
            <w:pPr>
              <w:keepNext w:val="0"/>
              <w:keepLines w:val="0"/>
              <w:widowControl/>
              <w:suppressLineNumbers w:val="0"/>
              <w:tabs>
                <w:tab w:val="left" w:pos="495"/>
              </w:tabs>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200,000,000.00</w:t>
            </w:r>
          </w:p>
        </w:tc>
        <w:tc>
          <w:tcPr>
            <w:tcW w:w="672"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c>
          <w:tcPr>
            <w:tcW w:w="529"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向托管行提供的其他资金支持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20</w:t>
            </w:r>
            <w:r>
              <w:rPr>
                <w:rStyle w:val="42"/>
                <w:sz w:val="18"/>
                <w:szCs w:val="18"/>
                <w:lang w:val="en-US" w:eastAsia="zh-CN" w:bidi="ar"/>
              </w:rPr>
              <w:t>如皋沿江</w:t>
            </w:r>
            <w:r>
              <w:rPr>
                <w:rStyle w:val="41"/>
                <w:rFonts w:eastAsia="宋体"/>
                <w:sz w:val="18"/>
                <w:szCs w:val="18"/>
                <w:lang w:val="en-US" w:eastAsia="zh-CN" w:bidi="ar"/>
              </w:rPr>
              <w:t>PPN001</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032000326</w:t>
            </w:r>
          </w:p>
        </w:tc>
        <w:tc>
          <w:tcPr>
            <w:tcW w:w="713" w:type="pct"/>
            <w:vAlign w:val="center"/>
          </w:tcPr>
          <w:p>
            <w:pPr>
              <w:keepNext w:val="0"/>
              <w:keepLines w:val="0"/>
              <w:widowControl/>
              <w:suppressLineNumbers w:val="0"/>
              <w:tabs>
                <w:tab w:val="left" w:pos="465"/>
              </w:tabs>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150,000,000.00</w:t>
            </w:r>
          </w:p>
        </w:tc>
        <w:tc>
          <w:tcPr>
            <w:tcW w:w="67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20</w:t>
            </w:r>
            <w:r>
              <w:rPr>
                <w:rStyle w:val="42"/>
                <w:sz w:val="18"/>
                <w:szCs w:val="18"/>
                <w:lang w:val="en-US" w:eastAsia="zh-CN" w:bidi="ar"/>
              </w:rPr>
              <w:t>如皋沿江</w:t>
            </w:r>
            <w:r>
              <w:rPr>
                <w:rStyle w:val="41"/>
                <w:rFonts w:eastAsia="宋体"/>
                <w:sz w:val="18"/>
                <w:szCs w:val="18"/>
                <w:lang w:val="en-US" w:eastAsia="zh-CN" w:bidi="ar"/>
              </w:rPr>
              <w:t>PPN002</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032000350</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130,635,753.42</w:t>
            </w:r>
          </w:p>
        </w:tc>
        <w:tc>
          <w:tcPr>
            <w:tcW w:w="67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19</w:t>
            </w:r>
            <w:r>
              <w:rPr>
                <w:rStyle w:val="42"/>
                <w:sz w:val="18"/>
                <w:szCs w:val="18"/>
                <w:lang w:val="en-US" w:eastAsia="zh-CN" w:bidi="ar"/>
              </w:rPr>
              <w:t>缙云资产</w:t>
            </w:r>
            <w:r>
              <w:rPr>
                <w:rStyle w:val="41"/>
                <w:rFonts w:eastAsia="宋体"/>
                <w:sz w:val="18"/>
                <w:szCs w:val="18"/>
                <w:lang w:val="en-US" w:eastAsia="zh-CN" w:bidi="ar"/>
              </w:rPr>
              <w:t>PPN001</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031900343</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61,024,438.36</w:t>
            </w:r>
          </w:p>
        </w:tc>
        <w:tc>
          <w:tcPr>
            <w:tcW w:w="67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17</w:t>
            </w:r>
            <w:r>
              <w:rPr>
                <w:rStyle w:val="42"/>
                <w:sz w:val="18"/>
                <w:szCs w:val="18"/>
                <w:lang w:val="en-US" w:eastAsia="zh-CN" w:bidi="ar"/>
              </w:rPr>
              <w:t>荆州城投</w:t>
            </w:r>
            <w:r>
              <w:rPr>
                <w:rStyle w:val="41"/>
                <w:rFonts w:eastAsia="宋体"/>
                <w:sz w:val="18"/>
                <w:szCs w:val="18"/>
                <w:lang w:val="en-US" w:eastAsia="zh-CN" w:bidi="ar"/>
              </w:rPr>
              <w:t>PPN001</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031760013</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100,990,976.71</w:t>
            </w:r>
          </w:p>
        </w:tc>
        <w:tc>
          <w:tcPr>
            <w:tcW w:w="67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20</w:t>
            </w:r>
            <w:r>
              <w:rPr>
                <w:rStyle w:val="42"/>
                <w:sz w:val="18"/>
                <w:szCs w:val="18"/>
                <w:lang w:val="en-US" w:eastAsia="zh-CN" w:bidi="ar"/>
              </w:rPr>
              <w:t>华邦健康</w:t>
            </w:r>
            <w:r>
              <w:rPr>
                <w:rStyle w:val="41"/>
                <w:rFonts w:eastAsia="宋体"/>
                <w:sz w:val="18"/>
                <w:szCs w:val="18"/>
                <w:lang w:val="en-US" w:eastAsia="zh-CN" w:bidi="ar"/>
              </w:rPr>
              <w:t>SCP003</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超短期融资券</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012002816</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120,000,000.00</w:t>
            </w:r>
          </w:p>
        </w:tc>
        <w:tc>
          <w:tcPr>
            <w:tcW w:w="672" w:type="pct"/>
            <w:vAlign w:val="center"/>
          </w:tcPr>
          <w:p>
            <w:pPr>
              <w:keepNext w:val="0"/>
              <w:keepLines w:val="0"/>
              <w:widowControl/>
              <w:suppressLineNumbers w:val="0"/>
              <w:jc w:val="center"/>
              <w:textAlignment w:val="bottom"/>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兴业银行股份有限公司重庆分行、重庆农村商业银行股份公司</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17</w:t>
            </w:r>
            <w:r>
              <w:rPr>
                <w:rStyle w:val="42"/>
                <w:sz w:val="18"/>
                <w:szCs w:val="18"/>
                <w:lang w:val="en-US" w:eastAsia="zh-CN" w:bidi="ar"/>
              </w:rPr>
              <w:t>万盛经开</w:t>
            </w:r>
            <w:r>
              <w:rPr>
                <w:rStyle w:val="41"/>
                <w:rFonts w:eastAsia="宋体"/>
                <w:sz w:val="18"/>
                <w:szCs w:val="18"/>
                <w:lang w:val="en-US" w:eastAsia="zh-CN" w:bidi="ar"/>
              </w:rPr>
              <w:t>MTN001</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中期票据</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101764031</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92,692,128.41</w:t>
            </w:r>
          </w:p>
        </w:tc>
        <w:tc>
          <w:tcPr>
            <w:tcW w:w="67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529"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20</w:t>
            </w:r>
            <w:r>
              <w:rPr>
                <w:rStyle w:val="42"/>
                <w:sz w:val="18"/>
                <w:szCs w:val="18"/>
                <w:lang w:val="en-US" w:eastAsia="zh-CN" w:bidi="ar"/>
              </w:rPr>
              <w:t>华邦健康</w:t>
            </w:r>
            <w:r>
              <w:rPr>
                <w:rStyle w:val="41"/>
                <w:rFonts w:eastAsia="宋体"/>
                <w:sz w:val="18"/>
                <w:szCs w:val="18"/>
                <w:lang w:val="en-US" w:eastAsia="zh-CN" w:bidi="ar"/>
              </w:rPr>
              <w:t>(</w:t>
            </w:r>
            <w:r>
              <w:rPr>
                <w:rStyle w:val="42"/>
                <w:sz w:val="18"/>
                <w:szCs w:val="18"/>
                <w:lang w:val="en-US" w:eastAsia="zh-CN" w:bidi="ar"/>
              </w:rPr>
              <w:t>疫情防控债</w:t>
            </w:r>
            <w:r>
              <w:rPr>
                <w:rStyle w:val="41"/>
                <w:rFonts w:eastAsia="宋体"/>
                <w:sz w:val="18"/>
                <w:szCs w:val="18"/>
                <w:lang w:val="en-US" w:eastAsia="zh-CN" w:bidi="ar"/>
              </w:rPr>
              <w:t>)SCP002</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超短期融资券</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012000643</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100,000,000.00</w:t>
            </w:r>
          </w:p>
        </w:tc>
        <w:tc>
          <w:tcPr>
            <w:tcW w:w="67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529"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20</w:t>
            </w:r>
            <w:r>
              <w:rPr>
                <w:rStyle w:val="42"/>
                <w:sz w:val="18"/>
                <w:szCs w:val="18"/>
                <w:lang w:val="en-US" w:eastAsia="zh-CN" w:bidi="ar"/>
              </w:rPr>
              <w:t>浦里开发</w:t>
            </w:r>
            <w:r>
              <w:rPr>
                <w:rStyle w:val="41"/>
                <w:rFonts w:eastAsia="宋体"/>
                <w:sz w:val="18"/>
                <w:szCs w:val="18"/>
                <w:lang w:val="en-US" w:eastAsia="zh-CN" w:bidi="ar"/>
              </w:rPr>
              <w:t>PPN001</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032000443</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110,942,684.93</w:t>
            </w:r>
          </w:p>
        </w:tc>
        <w:tc>
          <w:tcPr>
            <w:tcW w:w="67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529"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w:t>
            </w:r>
          </w:p>
        </w:tc>
        <w:tc>
          <w:tcPr>
            <w:tcW w:w="563"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20</w:t>
            </w:r>
            <w:r>
              <w:rPr>
                <w:rStyle w:val="42"/>
                <w:sz w:val="18"/>
                <w:szCs w:val="18"/>
                <w:lang w:val="en-US" w:eastAsia="zh-CN" w:bidi="ar"/>
              </w:rPr>
              <w:t>潼南城投</w:t>
            </w:r>
            <w:r>
              <w:rPr>
                <w:rStyle w:val="41"/>
                <w:rFonts w:eastAsia="宋体"/>
                <w:sz w:val="18"/>
                <w:szCs w:val="18"/>
                <w:lang w:val="en-US" w:eastAsia="zh-CN" w:bidi="ar"/>
              </w:rPr>
              <w:t>CP001</w:t>
            </w:r>
          </w:p>
        </w:tc>
        <w:tc>
          <w:tcPr>
            <w:tcW w:w="686"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短期融资券</w:t>
            </w:r>
          </w:p>
        </w:tc>
        <w:tc>
          <w:tcPr>
            <w:tcW w:w="642"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18"/>
                <w:szCs w:val="18"/>
                <w:u w:val="none"/>
                <w:lang w:val="en-US" w:eastAsia="zh-CN" w:bidi="ar"/>
              </w:rPr>
              <w:t>042000368</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330000</w:t>
            </w:r>
          </w:p>
        </w:tc>
        <w:tc>
          <w:tcPr>
            <w:tcW w:w="1605"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33,000,000.00</w:t>
            </w:r>
          </w:p>
        </w:tc>
        <w:tc>
          <w:tcPr>
            <w:tcW w:w="67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529" w:type="pct"/>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bl>
    <w:p>
      <w:pPr>
        <w:numPr>
          <w:ilvl w:val="0"/>
          <w:numId w:val="0"/>
        </w:numPr>
        <w:ind w:leftChars="0"/>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备注：上述资产金额为该期产品买入成本</w:t>
      </w:r>
    </w:p>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3375E99"/>
    <w:rsid w:val="03410456"/>
    <w:rsid w:val="03DC06D5"/>
    <w:rsid w:val="046451CE"/>
    <w:rsid w:val="049E4AA2"/>
    <w:rsid w:val="07DB680E"/>
    <w:rsid w:val="08613963"/>
    <w:rsid w:val="086C2620"/>
    <w:rsid w:val="092D14CE"/>
    <w:rsid w:val="09563133"/>
    <w:rsid w:val="0A000439"/>
    <w:rsid w:val="0A95205B"/>
    <w:rsid w:val="0BD02B2A"/>
    <w:rsid w:val="0FC53136"/>
    <w:rsid w:val="109116D6"/>
    <w:rsid w:val="12413345"/>
    <w:rsid w:val="12931977"/>
    <w:rsid w:val="13814A1B"/>
    <w:rsid w:val="1441580E"/>
    <w:rsid w:val="145B1C45"/>
    <w:rsid w:val="154F13DA"/>
    <w:rsid w:val="15734F2B"/>
    <w:rsid w:val="16481FA5"/>
    <w:rsid w:val="182721AC"/>
    <w:rsid w:val="197D5ABF"/>
    <w:rsid w:val="19A54864"/>
    <w:rsid w:val="1BDE0CAD"/>
    <w:rsid w:val="1C760FBE"/>
    <w:rsid w:val="1FF23D36"/>
    <w:rsid w:val="2195341A"/>
    <w:rsid w:val="21ED676D"/>
    <w:rsid w:val="21FC7AD5"/>
    <w:rsid w:val="225D7E46"/>
    <w:rsid w:val="2350060C"/>
    <w:rsid w:val="25E358EE"/>
    <w:rsid w:val="264F169A"/>
    <w:rsid w:val="26B35C2C"/>
    <w:rsid w:val="26FD1903"/>
    <w:rsid w:val="27621423"/>
    <w:rsid w:val="2763070A"/>
    <w:rsid w:val="27BD45FF"/>
    <w:rsid w:val="28BF03E2"/>
    <w:rsid w:val="28EF6685"/>
    <w:rsid w:val="29247706"/>
    <w:rsid w:val="29367FB3"/>
    <w:rsid w:val="29DA3D49"/>
    <w:rsid w:val="2A0F4201"/>
    <w:rsid w:val="2A8B24DB"/>
    <w:rsid w:val="2AEB1E5A"/>
    <w:rsid w:val="2CE45967"/>
    <w:rsid w:val="2D5A4ECA"/>
    <w:rsid w:val="2DC05985"/>
    <w:rsid w:val="2DDC3515"/>
    <w:rsid w:val="2E6957A4"/>
    <w:rsid w:val="2FF34915"/>
    <w:rsid w:val="31CC7763"/>
    <w:rsid w:val="328522BE"/>
    <w:rsid w:val="331E4C1A"/>
    <w:rsid w:val="335601C3"/>
    <w:rsid w:val="33F54821"/>
    <w:rsid w:val="34F03965"/>
    <w:rsid w:val="35DB54D6"/>
    <w:rsid w:val="37B114AF"/>
    <w:rsid w:val="39740648"/>
    <w:rsid w:val="39BA6599"/>
    <w:rsid w:val="3AA44EFC"/>
    <w:rsid w:val="3B3A14DE"/>
    <w:rsid w:val="3D774A69"/>
    <w:rsid w:val="3E2835B7"/>
    <w:rsid w:val="3EBE3EFC"/>
    <w:rsid w:val="422B2661"/>
    <w:rsid w:val="428D3830"/>
    <w:rsid w:val="42982300"/>
    <w:rsid w:val="42A95500"/>
    <w:rsid w:val="43250476"/>
    <w:rsid w:val="472D2614"/>
    <w:rsid w:val="475F6A60"/>
    <w:rsid w:val="476E7EDA"/>
    <w:rsid w:val="47783217"/>
    <w:rsid w:val="485154CE"/>
    <w:rsid w:val="49343EE8"/>
    <w:rsid w:val="49CF1DC4"/>
    <w:rsid w:val="4B1E5A56"/>
    <w:rsid w:val="4D0916FC"/>
    <w:rsid w:val="4D1C3F79"/>
    <w:rsid w:val="4DA97A04"/>
    <w:rsid w:val="4E6C5390"/>
    <w:rsid w:val="4F05414C"/>
    <w:rsid w:val="4F0F0DE4"/>
    <w:rsid w:val="507E5978"/>
    <w:rsid w:val="510420CE"/>
    <w:rsid w:val="51EC6135"/>
    <w:rsid w:val="51EE5DD9"/>
    <w:rsid w:val="51FA07FE"/>
    <w:rsid w:val="548D6F39"/>
    <w:rsid w:val="54B32EC3"/>
    <w:rsid w:val="54F113DA"/>
    <w:rsid w:val="572F2943"/>
    <w:rsid w:val="577934C1"/>
    <w:rsid w:val="57D83C46"/>
    <w:rsid w:val="586214C2"/>
    <w:rsid w:val="59762F66"/>
    <w:rsid w:val="5A622306"/>
    <w:rsid w:val="5AB01723"/>
    <w:rsid w:val="5D5E2859"/>
    <w:rsid w:val="5D8B4F22"/>
    <w:rsid w:val="5EAC1F8C"/>
    <w:rsid w:val="5ED060CE"/>
    <w:rsid w:val="5F2F5A3B"/>
    <w:rsid w:val="621F0476"/>
    <w:rsid w:val="62AD0DBB"/>
    <w:rsid w:val="63D37DC1"/>
    <w:rsid w:val="64CD33D7"/>
    <w:rsid w:val="671D7CC1"/>
    <w:rsid w:val="687C70C4"/>
    <w:rsid w:val="69074462"/>
    <w:rsid w:val="6A3764CF"/>
    <w:rsid w:val="6B314126"/>
    <w:rsid w:val="6C9B0C01"/>
    <w:rsid w:val="6E546A74"/>
    <w:rsid w:val="6FA67F07"/>
    <w:rsid w:val="6FB16A44"/>
    <w:rsid w:val="70BF2C14"/>
    <w:rsid w:val="747E09CA"/>
    <w:rsid w:val="75736568"/>
    <w:rsid w:val="773E6275"/>
    <w:rsid w:val="788C0951"/>
    <w:rsid w:val="794062E0"/>
    <w:rsid w:val="79882DEC"/>
    <w:rsid w:val="79FE5971"/>
    <w:rsid w:val="7B66475B"/>
    <w:rsid w:val="7BA6096B"/>
    <w:rsid w:val="7DA61B63"/>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21"/>
    <w:basedOn w:val="21"/>
    <w:qFormat/>
    <w:uiPriority w:val="0"/>
    <w:rPr>
      <w:rFonts w:ascii="Arial" w:hAnsi="Arial" w:cs="Arial"/>
      <w:color w:val="000000"/>
      <w:sz w:val="24"/>
      <w:szCs w:val="24"/>
      <w:u w:val="none"/>
    </w:rPr>
  </w:style>
  <w:style w:type="character" w:customStyle="1" w:styleId="42">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2020-10-28T08:45:00Z</cp:lastPrinted>
  <dcterms:modified xsi:type="dcterms:W3CDTF">2022-01-04T07:50:43Z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