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4FB25" w14:textId="77777777" w:rsidR="00AE16A5" w:rsidRPr="00AE16A5" w:rsidRDefault="00AE16A5" w:rsidP="00AE16A5">
      <w:pPr>
        <w:jc w:val="center"/>
        <w:rPr>
          <w:rFonts w:ascii="宋体" w:eastAsia="宋体" w:hAnsi="宋体"/>
          <w:b/>
          <w:sz w:val="32"/>
          <w:szCs w:val="32"/>
        </w:rPr>
      </w:pPr>
      <w:r w:rsidRPr="00AE16A5">
        <w:rPr>
          <w:rFonts w:ascii="宋体" w:eastAsia="宋体" w:hAnsi="宋体" w:hint="eastAsia"/>
          <w:b/>
          <w:sz w:val="32"/>
          <w:szCs w:val="32"/>
        </w:rPr>
        <w:t>重庆农村商业银行江渝财富“天添金”</w:t>
      </w:r>
      <w:proofErr w:type="gramStart"/>
      <w:r w:rsidRPr="00AE16A5">
        <w:rPr>
          <w:rFonts w:ascii="宋体" w:eastAsia="宋体" w:hAnsi="宋体" w:hint="eastAsia"/>
          <w:b/>
          <w:sz w:val="32"/>
          <w:szCs w:val="32"/>
        </w:rPr>
        <w:t>渝快宝</w:t>
      </w:r>
      <w:proofErr w:type="gramEnd"/>
    </w:p>
    <w:p w14:paraId="4EA3B925" w14:textId="7467DD19" w:rsidR="00AE16A5" w:rsidRPr="00AE16A5" w:rsidRDefault="00AE16A5" w:rsidP="00AE16A5">
      <w:pPr>
        <w:jc w:val="center"/>
        <w:rPr>
          <w:rFonts w:ascii="宋体" w:eastAsia="宋体" w:hAnsi="宋体"/>
          <w:b/>
          <w:sz w:val="32"/>
          <w:szCs w:val="32"/>
        </w:rPr>
      </w:pPr>
      <w:r w:rsidRPr="00AE16A5">
        <w:rPr>
          <w:rFonts w:ascii="宋体" w:eastAsia="宋体" w:hAnsi="宋体" w:hint="eastAsia"/>
          <w:b/>
          <w:sz w:val="32"/>
          <w:szCs w:val="32"/>
        </w:rPr>
        <w:t>公募开放式理财产品</w:t>
      </w:r>
      <w:r>
        <w:rPr>
          <w:rFonts w:ascii="宋体" w:eastAsia="宋体" w:hAnsi="宋体" w:hint="eastAsia"/>
          <w:b/>
          <w:sz w:val="32"/>
          <w:szCs w:val="32"/>
        </w:rPr>
        <w:t>调整</w:t>
      </w:r>
      <w:r w:rsidRPr="00AE16A5">
        <w:rPr>
          <w:rFonts w:ascii="宋体" w:eastAsia="宋体" w:hAnsi="宋体" w:hint="eastAsia"/>
          <w:b/>
          <w:sz w:val="32"/>
          <w:szCs w:val="32"/>
        </w:rPr>
        <w:t>公告</w:t>
      </w:r>
    </w:p>
    <w:p w14:paraId="7F22F30C" w14:textId="4F99FA93" w:rsidR="00F45787" w:rsidRDefault="00F45787"/>
    <w:p w14:paraId="612EB8EF" w14:textId="5879995E" w:rsidR="00AE16A5" w:rsidRDefault="00AE16A5"/>
    <w:p w14:paraId="4C5E2CB6" w14:textId="77777777" w:rsidR="00AE16A5" w:rsidRPr="00AE16A5" w:rsidRDefault="00AE16A5" w:rsidP="00AE16A5">
      <w:pPr>
        <w:spacing w:line="400" w:lineRule="exact"/>
        <w:rPr>
          <w:rFonts w:ascii="宋体" w:eastAsia="宋体" w:hAnsi="宋体"/>
        </w:rPr>
      </w:pPr>
      <w:r w:rsidRPr="00AE16A5">
        <w:rPr>
          <w:rFonts w:ascii="宋体" w:eastAsia="宋体" w:hAnsi="宋体" w:hint="eastAsia"/>
        </w:rPr>
        <w:t>尊敬的客户：</w:t>
      </w:r>
    </w:p>
    <w:p w14:paraId="6868BD58" w14:textId="71F85ED4" w:rsidR="00AE16A5" w:rsidRDefault="00AE16A5" w:rsidP="00AE16A5">
      <w:pPr>
        <w:spacing w:line="400" w:lineRule="exact"/>
        <w:ind w:firstLineChars="200" w:firstLine="420"/>
        <w:rPr>
          <w:rFonts w:ascii="宋体" w:eastAsia="宋体" w:hAnsi="宋体"/>
        </w:rPr>
      </w:pPr>
      <w:r w:rsidRPr="00AE16A5">
        <w:rPr>
          <w:rFonts w:ascii="宋体" w:eastAsia="宋体" w:hAnsi="宋体" w:hint="eastAsia"/>
        </w:rPr>
        <w:t>本行将于2</w:t>
      </w:r>
      <w:r w:rsidRPr="00AE16A5">
        <w:rPr>
          <w:rFonts w:ascii="宋体" w:eastAsia="宋体" w:hAnsi="宋体"/>
        </w:rPr>
        <w:t>019</w:t>
      </w:r>
      <w:r w:rsidRPr="00AE16A5">
        <w:rPr>
          <w:rFonts w:ascii="宋体" w:eastAsia="宋体" w:hAnsi="宋体" w:hint="eastAsia"/>
        </w:rPr>
        <w:t>年1</w:t>
      </w:r>
      <w:r w:rsidRPr="00AE16A5">
        <w:rPr>
          <w:rFonts w:ascii="宋体" w:eastAsia="宋体" w:hAnsi="宋体"/>
        </w:rPr>
        <w:t>0</w:t>
      </w:r>
      <w:r w:rsidRPr="00AE16A5">
        <w:rPr>
          <w:rFonts w:ascii="宋体" w:eastAsia="宋体" w:hAnsi="宋体" w:hint="eastAsia"/>
        </w:rPr>
        <w:t>月</w:t>
      </w:r>
      <w:r w:rsidRPr="00AE16A5">
        <w:rPr>
          <w:rFonts w:ascii="宋体" w:eastAsia="宋体" w:hAnsi="宋体"/>
        </w:rPr>
        <w:t>25</w:t>
      </w:r>
      <w:r w:rsidRPr="00AE16A5">
        <w:rPr>
          <w:rFonts w:ascii="宋体" w:eastAsia="宋体" w:hAnsi="宋体" w:hint="eastAsia"/>
        </w:rPr>
        <w:t>日起，调整</w:t>
      </w:r>
      <w:r w:rsidRPr="00AE16A5">
        <w:rPr>
          <w:rFonts w:ascii="宋体" w:eastAsia="宋体" w:hAnsi="宋体" w:hint="eastAsia"/>
        </w:rPr>
        <w:t>江渝财富“天添金”</w:t>
      </w:r>
      <w:proofErr w:type="gramStart"/>
      <w:r w:rsidRPr="00AE16A5">
        <w:rPr>
          <w:rFonts w:ascii="宋体" w:eastAsia="宋体" w:hAnsi="宋体" w:hint="eastAsia"/>
        </w:rPr>
        <w:t>渝快宝</w:t>
      </w:r>
      <w:proofErr w:type="gramEnd"/>
      <w:r w:rsidRPr="00AE16A5">
        <w:rPr>
          <w:rFonts w:ascii="宋体" w:eastAsia="宋体" w:hAnsi="宋体" w:hint="eastAsia"/>
        </w:rPr>
        <w:t>公募开放式理财产品</w:t>
      </w:r>
      <w:r w:rsidRPr="00AE16A5">
        <w:rPr>
          <w:rFonts w:ascii="宋体" w:eastAsia="宋体" w:hAnsi="宋体" w:hint="eastAsia"/>
        </w:rPr>
        <w:t>的产品规模和投资范围中资产投资占比，具体调整如下：</w:t>
      </w:r>
    </w:p>
    <w:p w14:paraId="605AE2F9" w14:textId="77777777" w:rsidR="00AE16A5" w:rsidRPr="00AE16A5" w:rsidRDefault="00AE16A5" w:rsidP="00AE16A5">
      <w:pPr>
        <w:spacing w:line="240" w:lineRule="exact"/>
        <w:ind w:firstLineChars="200" w:firstLine="420"/>
        <w:rPr>
          <w:rFonts w:ascii="宋体" w:eastAsia="宋体" w:hAnsi="宋体" w:hint="eastAsia"/>
        </w:rPr>
      </w:pP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2088"/>
        <w:gridCol w:w="1593"/>
        <w:gridCol w:w="2526"/>
        <w:gridCol w:w="2435"/>
      </w:tblGrid>
      <w:tr w:rsidR="00AE16A5" w:rsidRPr="00AE16A5" w14:paraId="131557CE" w14:textId="77777777" w:rsidTr="00AE16A5">
        <w:tc>
          <w:tcPr>
            <w:tcW w:w="2088" w:type="dxa"/>
          </w:tcPr>
          <w:p w14:paraId="76E931C8" w14:textId="30DCD52F" w:rsidR="00AE16A5" w:rsidRPr="00AE16A5" w:rsidRDefault="00AE16A5" w:rsidP="00AE16A5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AE16A5">
              <w:rPr>
                <w:rFonts w:ascii="宋体" w:eastAsia="宋体" w:hAnsi="宋体" w:hint="eastAsia"/>
                <w:b/>
                <w:bCs/>
              </w:rPr>
              <w:t>产品名称</w:t>
            </w:r>
          </w:p>
        </w:tc>
        <w:tc>
          <w:tcPr>
            <w:tcW w:w="1593" w:type="dxa"/>
          </w:tcPr>
          <w:p w14:paraId="4B0EEC86" w14:textId="3775FA78" w:rsidR="00AE16A5" w:rsidRPr="00AE16A5" w:rsidRDefault="00AE16A5" w:rsidP="00AE16A5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AE16A5">
              <w:rPr>
                <w:rFonts w:ascii="宋体" w:eastAsia="宋体" w:hAnsi="宋体" w:hint="eastAsia"/>
                <w:b/>
                <w:bCs/>
              </w:rPr>
              <w:t>调整内容</w:t>
            </w:r>
          </w:p>
        </w:tc>
        <w:tc>
          <w:tcPr>
            <w:tcW w:w="2526" w:type="dxa"/>
          </w:tcPr>
          <w:p w14:paraId="6B27C242" w14:textId="0378C44A" w:rsidR="00AE16A5" w:rsidRPr="00AE16A5" w:rsidRDefault="00AE16A5" w:rsidP="00AE16A5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AE16A5">
              <w:rPr>
                <w:rFonts w:ascii="宋体" w:eastAsia="宋体" w:hAnsi="宋体" w:hint="eastAsia"/>
                <w:b/>
                <w:bCs/>
              </w:rPr>
              <w:t>调整前</w:t>
            </w:r>
          </w:p>
        </w:tc>
        <w:tc>
          <w:tcPr>
            <w:tcW w:w="2435" w:type="dxa"/>
          </w:tcPr>
          <w:p w14:paraId="6F5460E0" w14:textId="377E4CD4" w:rsidR="00AE16A5" w:rsidRPr="00AE16A5" w:rsidRDefault="00AE16A5" w:rsidP="00AE16A5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AE16A5">
              <w:rPr>
                <w:rFonts w:ascii="宋体" w:eastAsia="宋体" w:hAnsi="宋体" w:hint="eastAsia"/>
                <w:b/>
                <w:bCs/>
              </w:rPr>
              <w:t>调整后</w:t>
            </w:r>
          </w:p>
        </w:tc>
      </w:tr>
      <w:tr w:rsidR="00AE16A5" w:rsidRPr="00AE16A5" w14:paraId="4D337DCB" w14:textId="77777777" w:rsidTr="00AE16A5">
        <w:trPr>
          <w:trHeight w:val="1796"/>
        </w:trPr>
        <w:tc>
          <w:tcPr>
            <w:tcW w:w="2088" w:type="dxa"/>
          </w:tcPr>
          <w:p w14:paraId="34D63900" w14:textId="0166BA20" w:rsidR="00AE16A5" w:rsidRPr="00AE16A5" w:rsidRDefault="00AE16A5" w:rsidP="00AE16A5">
            <w:pPr>
              <w:rPr>
                <w:rFonts w:ascii="宋体" w:eastAsia="宋体" w:hAnsi="宋体" w:hint="eastAsia"/>
              </w:rPr>
            </w:pPr>
            <w:r w:rsidRPr="00AE16A5">
              <w:rPr>
                <w:rFonts w:ascii="宋体" w:eastAsia="宋体" w:hAnsi="宋体" w:hint="eastAsia"/>
              </w:rPr>
              <w:t>江渝财富“天添金”</w:t>
            </w:r>
            <w:proofErr w:type="gramStart"/>
            <w:r w:rsidRPr="00AE16A5">
              <w:rPr>
                <w:rFonts w:ascii="宋体" w:eastAsia="宋体" w:hAnsi="宋体" w:hint="eastAsia"/>
              </w:rPr>
              <w:t>渝快宝</w:t>
            </w:r>
            <w:proofErr w:type="gramEnd"/>
            <w:r w:rsidRPr="00AE16A5">
              <w:rPr>
                <w:rFonts w:ascii="宋体" w:eastAsia="宋体" w:hAnsi="宋体" w:hint="eastAsia"/>
              </w:rPr>
              <w:t>公募开放式理财产品</w:t>
            </w:r>
          </w:p>
        </w:tc>
        <w:tc>
          <w:tcPr>
            <w:tcW w:w="1593" w:type="dxa"/>
          </w:tcPr>
          <w:p w14:paraId="6391BD21" w14:textId="745CAF9F" w:rsidR="00AE16A5" w:rsidRPr="00AE16A5" w:rsidRDefault="00AE16A5" w:rsidP="00AE16A5">
            <w:pPr>
              <w:ind w:firstLineChars="100" w:firstLine="210"/>
              <w:rPr>
                <w:rFonts w:ascii="宋体" w:eastAsia="宋体" w:hAnsi="宋体" w:hint="eastAsia"/>
              </w:rPr>
            </w:pPr>
            <w:r w:rsidRPr="00AE16A5">
              <w:rPr>
                <w:rFonts w:ascii="宋体" w:eastAsia="宋体" w:hAnsi="宋体" w:hint="eastAsia"/>
              </w:rPr>
              <w:t>产品规模</w:t>
            </w:r>
          </w:p>
        </w:tc>
        <w:tc>
          <w:tcPr>
            <w:tcW w:w="2526" w:type="dxa"/>
          </w:tcPr>
          <w:p w14:paraId="19559390" w14:textId="00DF8554" w:rsidR="00AE16A5" w:rsidRPr="00AE16A5" w:rsidRDefault="00AE16A5" w:rsidP="00AE16A5">
            <w:pPr>
              <w:rPr>
                <w:rFonts w:ascii="宋体" w:eastAsia="宋体" w:hAnsi="宋体" w:hint="eastAsia"/>
              </w:rPr>
            </w:pPr>
            <w:r w:rsidRPr="00AE16A5">
              <w:rPr>
                <w:rFonts w:ascii="宋体" w:eastAsia="宋体" w:hAnsi="宋体" w:hint="eastAsia"/>
              </w:rPr>
              <w:t>产品初始规模上限为</w:t>
            </w:r>
            <w:r w:rsidRPr="00AE16A5">
              <w:rPr>
                <w:rFonts w:ascii="宋体" w:eastAsia="宋体" w:hAnsi="宋体"/>
              </w:rPr>
              <w:t>300亿元</w:t>
            </w:r>
          </w:p>
        </w:tc>
        <w:tc>
          <w:tcPr>
            <w:tcW w:w="2435" w:type="dxa"/>
          </w:tcPr>
          <w:p w14:paraId="030AB7A2" w14:textId="08A4F464" w:rsidR="00AE16A5" w:rsidRPr="00AE16A5" w:rsidRDefault="00AE16A5" w:rsidP="00AE16A5">
            <w:pPr>
              <w:rPr>
                <w:rFonts w:ascii="宋体" w:eastAsia="宋体" w:hAnsi="宋体" w:hint="eastAsia"/>
              </w:rPr>
            </w:pPr>
            <w:r w:rsidRPr="00AE16A5">
              <w:rPr>
                <w:rFonts w:ascii="宋体" w:eastAsia="宋体" w:hAnsi="宋体" w:hint="eastAsia"/>
              </w:rPr>
              <w:t>产品规模上限为</w:t>
            </w:r>
            <w:r w:rsidRPr="00AE16A5">
              <w:rPr>
                <w:rFonts w:ascii="宋体" w:eastAsia="宋体" w:hAnsi="宋体"/>
              </w:rPr>
              <w:t>600亿元</w:t>
            </w:r>
          </w:p>
        </w:tc>
      </w:tr>
      <w:tr w:rsidR="00AE16A5" w:rsidRPr="00AE16A5" w14:paraId="3B7BF168" w14:textId="77777777" w:rsidTr="00AE16A5">
        <w:trPr>
          <w:trHeight w:val="2258"/>
        </w:trPr>
        <w:tc>
          <w:tcPr>
            <w:tcW w:w="2088" w:type="dxa"/>
          </w:tcPr>
          <w:p w14:paraId="4B6DBA93" w14:textId="1D28A9E4" w:rsidR="00AE16A5" w:rsidRPr="00AE16A5" w:rsidRDefault="00AE16A5" w:rsidP="00AE16A5">
            <w:pPr>
              <w:rPr>
                <w:rFonts w:ascii="宋体" w:eastAsia="宋体" w:hAnsi="宋体" w:hint="eastAsia"/>
              </w:rPr>
            </w:pPr>
            <w:r w:rsidRPr="00AE16A5">
              <w:rPr>
                <w:rFonts w:ascii="宋体" w:eastAsia="宋体" w:hAnsi="宋体" w:hint="eastAsia"/>
              </w:rPr>
              <w:t>江渝财富“天添金”</w:t>
            </w:r>
            <w:proofErr w:type="gramStart"/>
            <w:r w:rsidRPr="00AE16A5">
              <w:rPr>
                <w:rFonts w:ascii="宋体" w:eastAsia="宋体" w:hAnsi="宋体" w:hint="eastAsia"/>
              </w:rPr>
              <w:t>渝快宝</w:t>
            </w:r>
            <w:proofErr w:type="gramEnd"/>
            <w:r w:rsidRPr="00AE16A5">
              <w:rPr>
                <w:rFonts w:ascii="宋体" w:eastAsia="宋体" w:hAnsi="宋体" w:hint="eastAsia"/>
              </w:rPr>
              <w:t>公募开放式理财产品</w:t>
            </w:r>
          </w:p>
        </w:tc>
        <w:tc>
          <w:tcPr>
            <w:tcW w:w="1593" w:type="dxa"/>
          </w:tcPr>
          <w:p w14:paraId="5FE0C1FC" w14:textId="70C8A382" w:rsidR="00AE16A5" w:rsidRPr="00AE16A5" w:rsidRDefault="00AE16A5" w:rsidP="00AE16A5">
            <w:pPr>
              <w:rPr>
                <w:rFonts w:ascii="宋体" w:eastAsia="宋体" w:hAnsi="宋体" w:hint="eastAsia"/>
              </w:rPr>
            </w:pPr>
            <w:r w:rsidRPr="00AE16A5">
              <w:rPr>
                <w:rFonts w:ascii="宋体" w:eastAsia="宋体" w:hAnsi="宋体" w:hint="eastAsia"/>
              </w:rPr>
              <w:t>资产投资占比</w:t>
            </w:r>
          </w:p>
        </w:tc>
        <w:tc>
          <w:tcPr>
            <w:tcW w:w="2526" w:type="dxa"/>
          </w:tcPr>
          <w:p w14:paraId="4B9B8479" w14:textId="1D46B953" w:rsidR="00AE16A5" w:rsidRPr="00AE16A5" w:rsidRDefault="00AE16A5" w:rsidP="00AE16A5">
            <w:pPr>
              <w:rPr>
                <w:rFonts w:ascii="宋体" w:eastAsia="宋体" w:hAnsi="宋体" w:hint="eastAsia"/>
              </w:rPr>
            </w:pPr>
            <w:r w:rsidRPr="00AE16A5">
              <w:rPr>
                <w:rFonts w:ascii="宋体" w:eastAsia="宋体" w:hAnsi="宋体" w:hint="eastAsia"/>
              </w:rPr>
              <w:t>银行存款、公</w:t>
            </w:r>
            <w:proofErr w:type="gramStart"/>
            <w:r w:rsidRPr="00AE16A5">
              <w:rPr>
                <w:rFonts w:ascii="宋体" w:eastAsia="宋体" w:hAnsi="宋体" w:hint="eastAsia"/>
              </w:rPr>
              <w:t>募货币</w:t>
            </w:r>
            <w:proofErr w:type="gramEnd"/>
            <w:r w:rsidRPr="00AE16A5">
              <w:rPr>
                <w:rFonts w:ascii="宋体" w:eastAsia="宋体" w:hAnsi="宋体" w:hint="eastAsia"/>
              </w:rPr>
              <w:t>基金、同业存单、利率债等就具有高流动性资产投资占比不低于</w:t>
            </w:r>
            <w:r w:rsidRPr="00AE16A5">
              <w:rPr>
                <w:rFonts w:ascii="宋体" w:eastAsia="宋体" w:hAnsi="宋体"/>
              </w:rPr>
              <w:t>30%，评级AAA及以下债券和其他固定收益类资产投资占比不高于70%。</w:t>
            </w:r>
          </w:p>
        </w:tc>
        <w:tc>
          <w:tcPr>
            <w:tcW w:w="2435" w:type="dxa"/>
          </w:tcPr>
          <w:p w14:paraId="28360574" w14:textId="509C7524" w:rsidR="00AE16A5" w:rsidRPr="00AE16A5" w:rsidRDefault="00AE16A5" w:rsidP="00AE16A5">
            <w:pPr>
              <w:rPr>
                <w:rFonts w:ascii="宋体" w:eastAsia="宋体" w:hAnsi="宋体" w:hint="eastAsia"/>
              </w:rPr>
            </w:pPr>
            <w:r w:rsidRPr="00AE16A5">
              <w:rPr>
                <w:rFonts w:ascii="宋体" w:eastAsia="宋体" w:hAnsi="宋体" w:hint="eastAsia"/>
              </w:rPr>
              <w:t>银行存款、公</w:t>
            </w:r>
            <w:proofErr w:type="gramStart"/>
            <w:r w:rsidRPr="00AE16A5">
              <w:rPr>
                <w:rFonts w:ascii="宋体" w:eastAsia="宋体" w:hAnsi="宋体" w:hint="eastAsia"/>
              </w:rPr>
              <w:t>募货币</w:t>
            </w:r>
            <w:proofErr w:type="gramEnd"/>
            <w:r w:rsidRPr="00AE16A5">
              <w:rPr>
                <w:rFonts w:ascii="宋体" w:eastAsia="宋体" w:hAnsi="宋体" w:hint="eastAsia"/>
              </w:rPr>
              <w:t>基金、同业存单、利率债等就具有高流动性资产投资占比不低于</w:t>
            </w:r>
            <w:r w:rsidRPr="00AE16A5">
              <w:rPr>
                <w:rFonts w:ascii="宋体" w:eastAsia="宋体" w:hAnsi="宋体"/>
              </w:rPr>
              <w:t>15%，评级AAA及以下债券和其他固定收益类资产投资占比不高于85%。</w:t>
            </w:r>
          </w:p>
        </w:tc>
      </w:tr>
    </w:tbl>
    <w:p w14:paraId="41C125BB" w14:textId="15E06D27" w:rsidR="00AE16A5" w:rsidRPr="00AE16A5" w:rsidRDefault="00AE16A5" w:rsidP="00AE16A5">
      <w:pPr>
        <w:rPr>
          <w:rFonts w:ascii="宋体" w:eastAsia="宋体" w:hAnsi="宋体"/>
          <w:sz w:val="18"/>
          <w:szCs w:val="18"/>
        </w:rPr>
      </w:pPr>
      <w:r w:rsidRPr="00AE16A5">
        <w:rPr>
          <w:rFonts w:ascii="宋体" w:eastAsia="宋体" w:hAnsi="宋体" w:hint="eastAsia"/>
          <w:sz w:val="18"/>
          <w:szCs w:val="18"/>
        </w:rPr>
        <w:t>备注：产品详情参考本行理财产品说明书。</w:t>
      </w:r>
    </w:p>
    <w:p w14:paraId="5DC828EA" w14:textId="62D6783D" w:rsidR="00AE16A5" w:rsidRPr="00AE16A5" w:rsidRDefault="00AE16A5" w:rsidP="00AE16A5">
      <w:pPr>
        <w:rPr>
          <w:rFonts w:ascii="宋体" w:eastAsia="宋体" w:hAnsi="宋体"/>
        </w:rPr>
      </w:pPr>
    </w:p>
    <w:p w14:paraId="58CFB731" w14:textId="33B3B662" w:rsidR="00AE16A5" w:rsidRPr="00AE16A5" w:rsidRDefault="00AE16A5" w:rsidP="00AE16A5">
      <w:pPr>
        <w:rPr>
          <w:rFonts w:ascii="宋体" w:eastAsia="宋体" w:hAnsi="宋体"/>
        </w:rPr>
      </w:pPr>
    </w:p>
    <w:p w14:paraId="10689071" w14:textId="1679F36E" w:rsidR="00AE16A5" w:rsidRPr="00AE16A5" w:rsidRDefault="00AE16A5" w:rsidP="00AE16A5">
      <w:pPr>
        <w:rPr>
          <w:rFonts w:ascii="宋体" w:eastAsia="宋体" w:hAnsi="宋体"/>
        </w:rPr>
      </w:pPr>
      <w:bookmarkStart w:id="0" w:name="_GoBack"/>
      <w:bookmarkEnd w:id="0"/>
    </w:p>
    <w:p w14:paraId="5F7C7529" w14:textId="5B7FC312" w:rsidR="00AE16A5" w:rsidRDefault="00AE16A5" w:rsidP="00AE16A5">
      <w:pPr>
        <w:rPr>
          <w:rFonts w:ascii="宋体" w:eastAsia="宋体" w:hAnsi="宋体"/>
        </w:rPr>
      </w:pPr>
      <w:r w:rsidRPr="00AE16A5">
        <w:rPr>
          <w:rFonts w:ascii="宋体" w:eastAsia="宋体" w:hAnsi="宋体" w:hint="eastAsia"/>
        </w:rPr>
        <w:t xml:space="preserve"> </w:t>
      </w:r>
      <w:r w:rsidRPr="00AE16A5">
        <w:rPr>
          <w:rFonts w:ascii="宋体" w:eastAsia="宋体" w:hAnsi="宋体"/>
        </w:rPr>
        <w:t xml:space="preserve">                                              </w:t>
      </w:r>
      <w:r w:rsidRPr="00AE16A5">
        <w:rPr>
          <w:rFonts w:ascii="宋体" w:eastAsia="宋体" w:hAnsi="宋体" w:hint="eastAsia"/>
        </w:rPr>
        <w:t>重庆农村商业银行股份有限公司</w:t>
      </w:r>
    </w:p>
    <w:p w14:paraId="4F6B652D" w14:textId="77777777" w:rsidR="00AE16A5" w:rsidRPr="00AE16A5" w:rsidRDefault="00AE16A5" w:rsidP="00AE16A5">
      <w:pPr>
        <w:rPr>
          <w:rFonts w:ascii="宋体" w:eastAsia="宋体" w:hAnsi="宋体" w:hint="eastAsia"/>
        </w:rPr>
      </w:pPr>
    </w:p>
    <w:p w14:paraId="3298C500" w14:textId="6B777D88" w:rsidR="00AE16A5" w:rsidRPr="00AE16A5" w:rsidRDefault="00AE16A5" w:rsidP="00AE16A5">
      <w:pPr>
        <w:rPr>
          <w:rFonts w:ascii="宋体" w:eastAsia="宋体" w:hAnsi="宋体" w:hint="eastAsia"/>
        </w:rPr>
      </w:pPr>
      <w:r w:rsidRPr="00AE16A5">
        <w:rPr>
          <w:rFonts w:ascii="宋体" w:eastAsia="宋体" w:hAnsi="宋体" w:hint="eastAsia"/>
        </w:rPr>
        <w:t xml:space="preserve"> </w:t>
      </w:r>
      <w:r w:rsidRPr="00AE16A5">
        <w:rPr>
          <w:rFonts w:ascii="宋体" w:eastAsia="宋体" w:hAnsi="宋体"/>
        </w:rPr>
        <w:t xml:space="preserve">                                                  2019</w:t>
      </w:r>
      <w:r w:rsidRPr="00AE16A5">
        <w:rPr>
          <w:rFonts w:ascii="宋体" w:eastAsia="宋体" w:hAnsi="宋体" w:hint="eastAsia"/>
        </w:rPr>
        <w:t>年1</w:t>
      </w:r>
      <w:r w:rsidRPr="00AE16A5">
        <w:rPr>
          <w:rFonts w:ascii="宋体" w:eastAsia="宋体" w:hAnsi="宋体"/>
        </w:rPr>
        <w:t>0</w:t>
      </w:r>
      <w:r w:rsidRPr="00AE16A5">
        <w:rPr>
          <w:rFonts w:ascii="宋体" w:eastAsia="宋体" w:hAnsi="宋体" w:hint="eastAsia"/>
        </w:rPr>
        <w:t>月2</w:t>
      </w:r>
      <w:r w:rsidRPr="00AE16A5">
        <w:rPr>
          <w:rFonts w:ascii="宋体" w:eastAsia="宋体" w:hAnsi="宋体"/>
        </w:rPr>
        <w:t>5</w:t>
      </w:r>
      <w:r w:rsidRPr="00AE16A5">
        <w:rPr>
          <w:rFonts w:ascii="宋体" w:eastAsia="宋体" w:hAnsi="宋体" w:hint="eastAsia"/>
        </w:rPr>
        <w:t>日</w:t>
      </w:r>
    </w:p>
    <w:sectPr w:rsidR="00AE16A5" w:rsidRPr="00AE1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A7BE2" w14:textId="77777777" w:rsidR="007E2C3F" w:rsidRDefault="007E2C3F" w:rsidP="00AE16A5">
      <w:r>
        <w:separator/>
      </w:r>
    </w:p>
  </w:endnote>
  <w:endnote w:type="continuationSeparator" w:id="0">
    <w:p w14:paraId="09B92AC0" w14:textId="77777777" w:rsidR="007E2C3F" w:rsidRDefault="007E2C3F" w:rsidP="00AE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F628E" w14:textId="77777777" w:rsidR="007E2C3F" w:rsidRDefault="007E2C3F" w:rsidP="00AE16A5">
      <w:r>
        <w:separator/>
      </w:r>
    </w:p>
  </w:footnote>
  <w:footnote w:type="continuationSeparator" w:id="0">
    <w:p w14:paraId="63BBF3F5" w14:textId="77777777" w:rsidR="007E2C3F" w:rsidRDefault="007E2C3F" w:rsidP="00AE1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F2"/>
    <w:rsid w:val="00026468"/>
    <w:rsid w:val="0003369D"/>
    <w:rsid w:val="000A2A70"/>
    <w:rsid w:val="000B242A"/>
    <w:rsid w:val="000C4E27"/>
    <w:rsid w:val="000D7D58"/>
    <w:rsid w:val="00124A9C"/>
    <w:rsid w:val="0016301D"/>
    <w:rsid w:val="001663C6"/>
    <w:rsid w:val="001931FB"/>
    <w:rsid w:val="00197682"/>
    <w:rsid w:val="001C1B87"/>
    <w:rsid w:val="001D5878"/>
    <w:rsid w:val="0024569F"/>
    <w:rsid w:val="00263BED"/>
    <w:rsid w:val="00274660"/>
    <w:rsid w:val="00281DA3"/>
    <w:rsid w:val="002B733B"/>
    <w:rsid w:val="002C502C"/>
    <w:rsid w:val="002F263D"/>
    <w:rsid w:val="00355B32"/>
    <w:rsid w:val="00366A67"/>
    <w:rsid w:val="003E5D67"/>
    <w:rsid w:val="004740EF"/>
    <w:rsid w:val="005600EF"/>
    <w:rsid w:val="00626391"/>
    <w:rsid w:val="00636862"/>
    <w:rsid w:val="006A0BB3"/>
    <w:rsid w:val="006A3BBF"/>
    <w:rsid w:val="006A4D79"/>
    <w:rsid w:val="006B3F42"/>
    <w:rsid w:val="006E4150"/>
    <w:rsid w:val="006E4AE3"/>
    <w:rsid w:val="00701B31"/>
    <w:rsid w:val="00703117"/>
    <w:rsid w:val="0074433B"/>
    <w:rsid w:val="0077017E"/>
    <w:rsid w:val="007A4FA5"/>
    <w:rsid w:val="007E2C3F"/>
    <w:rsid w:val="00806E14"/>
    <w:rsid w:val="00811385"/>
    <w:rsid w:val="00844662"/>
    <w:rsid w:val="008B066B"/>
    <w:rsid w:val="008B3467"/>
    <w:rsid w:val="008C2E37"/>
    <w:rsid w:val="008E6D7A"/>
    <w:rsid w:val="008F769B"/>
    <w:rsid w:val="00945A38"/>
    <w:rsid w:val="0095299D"/>
    <w:rsid w:val="00966B23"/>
    <w:rsid w:val="00967848"/>
    <w:rsid w:val="009729FF"/>
    <w:rsid w:val="009E5194"/>
    <w:rsid w:val="00A57494"/>
    <w:rsid w:val="00A757A1"/>
    <w:rsid w:val="00AB3271"/>
    <w:rsid w:val="00AD03DB"/>
    <w:rsid w:val="00AE16A5"/>
    <w:rsid w:val="00B3791F"/>
    <w:rsid w:val="00CE0BC5"/>
    <w:rsid w:val="00D20DF2"/>
    <w:rsid w:val="00DD69BF"/>
    <w:rsid w:val="00DF3F6C"/>
    <w:rsid w:val="00E03F19"/>
    <w:rsid w:val="00E33DAF"/>
    <w:rsid w:val="00E76A79"/>
    <w:rsid w:val="00E85DE6"/>
    <w:rsid w:val="00E9653C"/>
    <w:rsid w:val="00EA73AC"/>
    <w:rsid w:val="00ED1C4F"/>
    <w:rsid w:val="00F022A8"/>
    <w:rsid w:val="00F31D66"/>
    <w:rsid w:val="00F45787"/>
    <w:rsid w:val="00F60AC2"/>
    <w:rsid w:val="00F60E9A"/>
    <w:rsid w:val="00FD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FF7ED"/>
  <w15:chartTrackingRefBased/>
  <w15:docId w15:val="{8B48966C-F57A-4A3B-9C27-E2A86ADD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E16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16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1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16A5"/>
    <w:rPr>
      <w:sz w:val="18"/>
      <w:szCs w:val="18"/>
    </w:rPr>
  </w:style>
  <w:style w:type="table" w:styleId="a7">
    <w:name w:val="Table Grid"/>
    <w:basedOn w:val="a1"/>
    <w:uiPriority w:val="39"/>
    <w:rsid w:val="00AE1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谢维佳</dc:creator>
  <cp:keywords/>
  <dc:description/>
  <cp:lastModifiedBy>谢维佳</cp:lastModifiedBy>
  <cp:revision>2</cp:revision>
  <dcterms:created xsi:type="dcterms:W3CDTF">2019-10-15T07:06:00Z</dcterms:created>
  <dcterms:modified xsi:type="dcterms:W3CDTF">2019-10-15T07:15:00Z</dcterms:modified>
</cp:coreProperties>
</file>