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092F05EB" w:rsidR="00C50920" w:rsidRDefault="00EC6864" w:rsidP="00C83943">
      <w:pPr>
        <w:ind w:firstLine="640"/>
        <w:jc w:val="center"/>
        <w:rPr>
          <w:rFonts w:asciiTheme="minorEastAsia" w:hAnsiTheme="minorEastAsia"/>
          <w:b/>
          <w:sz w:val="32"/>
          <w:szCs w:val="32"/>
        </w:rPr>
      </w:pPr>
      <w:r w:rsidRPr="00EC6864">
        <w:rPr>
          <w:rFonts w:asciiTheme="minorEastAsia" w:hAnsiTheme="minorEastAsia" w:hint="eastAsia"/>
          <w:b/>
          <w:sz w:val="32"/>
          <w:szCs w:val="32"/>
        </w:rPr>
        <w:t>重庆农村商业银行江渝财富“天添金”渝快宝公募开放式理财产品</w:t>
      </w:r>
      <w:r w:rsidR="00C50920">
        <w:rPr>
          <w:rFonts w:asciiTheme="minorEastAsia" w:hAnsiTheme="minorEastAsia" w:hint="eastAsia"/>
          <w:b/>
          <w:sz w:val="32"/>
          <w:szCs w:val="32"/>
        </w:rPr>
        <w:t>投资管理报告</w:t>
      </w:r>
    </w:p>
    <w:p w14:paraId="3A30F688" w14:textId="77777777" w:rsidR="00C50920" w:rsidRPr="00CC7457"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7691AD58" w:rsidR="00B27DF9" w:rsidRDefault="00EC6864" w:rsidP="00B27DF9">
            <w:pPr>
              <w:rPr>
                <w:rFonts w:asciiTheme="minorEastAsia" w:hAnsiTheme="minorEastAsia"/>
                <w:szCs w:val="21"/>
              </w:rPr>
            </w:pPr>
            <w:r w:rsidRPr="00EC6864">
              <w:rPr>
                <w:rFonts w:ascii="宋体" w:hAnsi="宋体" w:hint="eastAsia"/>
                <w:szCs w:val="21"/>
              </w:rPr>
              <w:t>江渝财富“天添金”渝快宝公募开放式理财产品</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002BC302"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C6864">
              <w:rPr>
                <w:rFonts w:ascii="宋体"/>
                <w:szCs w:val="21"/>
              </w:rPr>
              <w:t>01YKB</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3E64E9E6" w:rsidR="00B27DF9" w:rsidRPr="002148E5" w:rsidRDefault="00EF099C" w:rsidP="002148E5">
            <w:pPr>
              <w:widowControl/>
              <w:rPr>
                <w:color w:val="000000"/>
                <w:sz w:val="22"/>
              </w:rPr>
            </w:pPr>
            <w:r w:rsidRPr="00EF099C">
              <w:rPr>
                <w:rFonts w:ascii="宋体"/>
                <w:szCs w:val="21"/>
              </w:rPr>
              <w:t>C1126719</w:t>
            </w:r>
            <w:r w:rsidR="00BF62BB">
              <w:rPr>
                <w:rFonts w:ascii="宋体"/>
                <w:szCs w:val="21"/>
              </w:rPr>
              <w:t>0</w:t>
            </w:r>
            <w:r w:rsidRPr="00EF099C">
              <w:rPr>
                <w:rFonts w:ascii="宋体"/>
                <w:szCs w:val="21"/>
              </w:rPr>
              <w:t>000</w:t>
            </w:r>
            <w:r w:rsidR="00BF62BB">
              <w:rPr>
                <w:rFonts w:ascii="宋体"/>
                <w:szCs w:val="21"/>
              </w:rPr>
              <w:t>81</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2F1FEAFD" w:rsidR="00B27DF9" w:rsidRPr="00A05477" w:rsidRDefault="003851D3" w:rsidP="00B27DF9">
            <w:pPr>
              <w:rPr>
                <w:rFonts w:asciiTheme="minorEastAsia" w:hAnsiTheme="minorEastAsia"/>
                <w:szCs w:val="21"/>
              </w:rPr>
            </w:pPr>
            <w:r>
              <w:rPr>
                <w:rFonts w:ascii="宋体" w:hAnsi="宋体" w:hint="eastAsia"/>
                <w:szCs w:val="21"/>
              </w:rPr>
              <w:t>非保本浮动收益</w:t>
            </w:r>
            <w:r w:rsidR="00836847">
              <w:rPr>
                <w:rFonts w:ascii="宋体" w:hAnsi="宋体" w:hint="eastAsia"/>
                <w:szCs w:val="21"/>
              </w:rPr>
              <w:t>开放式</w:t>
            </w:r>
            <w:r w:rsidR="00671A87" w:rsidRPr="00A05477">
              <w:rPr>
                <w:rFonts w:ascii="宋体" w:hAnsi="宋体" w:hint="eastAsia"/>
                <w:szCs w:val="21"/>
              </w:rPr>
              <w:t>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2949CD99" w:rsidR="00B27DF9" w:rsidRPr="00A05477" w:rsidRDefault="00671A87" w:rsidP="00B27DF9">
            <w:pPr>
              <w:rPr>
                <w:rFonts w:asciiTheme="minorEastAsia" w:hAnsiTheme="minorEastAsia"/>
                <w:szCs w:val="21"/>
              </w:rPr>
            </w:pPr>
            <w:r w:rsidRPr="00A05477">
              <w:rPr>
                <w:rFonts w:ascii="宋体" w:hAnsi="宋体" w:hint="eastAsia"/>
                <w:szCs w:val="21"/>
              </w:rPr>
              <w:t>固定收益类</w:t>
            </w:r>
            <w:r w:rsidR="003851D3">
              <w:rPr>
                <w:rFonts w:ascii="宋体" w:hAnsi="宋体" w:hint="eastAsia"/>
                <w:szCs w:val="21"/>
              </w:rPr>
              <w:t>公</w:t>
            </w:r>
            <w:r w:rsidRPr="00A05477">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A05477" w:rsidRDefault="00671A87" w:rsidP="00B27DF9">
            <w:pPr>
              <w:rPr>
                <w:rFonts w:asciiTheme="minorEastAsia" w:hAnsiTheme="minorEastAsia"/>
                <w:szCs w:val="21"/>
              </w:rPr>
            </w:pPr>
            <w:r w:rsidRPr="00A05477">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66CCCEAE" w:rsidR="00B27DF9" w:rsidRPr="00BF62BB" w:rsidRDefault="00D361FF" w:rsidP="00B27DF9">
            <w:pPr>
              <w:rPr>
                <w:rFonts w:asciiTheme="minorEastAsia" w:hAnsiTheme="minorEastAsia"/>
                <w:szCs w:val="21"/>
                <w:highlight w:val="yellow"/>
              </w:rPr>
            </w:pPr>
            <w:r>
              <w:rPr>
                <w:rFonts w:asciiTheme="minorEastAsia" w:hAnsiTheme="minorEastAsia"/>
                <w:szCs w:val="21"/>
              </w:rPr>
              <w:t>45,207,201,900.33</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752E2F89" w:rsidR="00B27DF9" w:rsidRPr="00BF62BB" w:rsidRDefault="0009305F" w:rsidP="00B27DF9">
            <w:pPr>
              <w:rPr>
                <w:rFonts w:asciiTheme="minorEastAsia" w:hAnsiTheme="minorEastAsia"/>
                <w:szCs w:val="21"/>
                <w:highlight w:val="yellow"/>
              </w:rPr>
            </w:pPr>
            <w:r>
              <w:rPr>
                <w:rFonts w:ascii="宋体" w:eastAsia="宋体" w:hAnsi="宋体" w:hint="eastAsia"/>
              </w:rPr>
              <w:t>中国人民银行公布的7天通知存款利率</w:t>
            </w:r>
            <w:bookmarkStart w:id="0" w:name="_GoBack"/>
            <w:bookmarkEnd w:id="0"/>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77B5C913" w:rsidR="00B27DF9" w:rsidRPr="00A05477" w:rsidRDefault="00671A87" w:rsidP="00B27DF9">
            <w:pPr>
              <w:rPr>
                <w:rFonts w:asciiTheme="minorEastAsia" w:hAnsiTheme="minorEastAsia"/>
                <w:szCs w:val="21"/>
              </w:rPr>
            </w:pPr>
            <w:r w:rsidRPr="00A05477">
              <w:rPr>
                <w:rFonts w:asciiTheme="minorEastAsia" w:hAnsiTheme="minorEastAsia" w:hint="eastAsia"/>
                <w:szCs w:val="21"/>
              </w:rPr>
              <w:t>2</w:t>
            </w:r>
            <w:r w:rsidRPr="00A05477">
              <w:rPr>
                <w:rFonts w:asciiTheme="minorEastAsia" w:hAnsiTheme="minorEastAsia"/>
                <w:szCs w:val="21"/>
              </w:rPr>
              <w:t>01</w:t>
            </w:r>
            <w:r w:rsidR="00D4177E" w:rsidRPr="00A05477">
              <w:rPr>
                <w:rFonts w:asciiTheme="minorEastAsia" w:hAnsiTheme="minorEastAsia"/>
                <w:szCs w:val="21"/>
              </w:rPr>
              <w:t>9</w:t>
            </w:r>
            <w:r w:rsidRPr="00A05477">
              <w:rPr>
                <w:rFonts w:asciiTheme="minorEastAsia" w:hAnsiTheme="minorEastAsia" w:hint="eastAsia"/>
                <w:szCs w:val="21"/>
              </w:rPr>
              <w:t>年</w:t>
            </w:r>
            <w:r w:rsidR="00A05477" w:rsidRPr="00A05477">
              <w:rPr>
                <w:rFonts w:asciiTheme="minorEastAsia" w:hAnsiTheme="minorEastAsia"/>
                <w:szCs w:val="21"/>
              </w:rPr>
              <w:t>5</w:t>
            </w:r>
            <w:r w:rsidRPr="00A05477">
              <w:rPr>
                <w:rFonts w:asciiTheme="minorEastAsia" w:hAnsiTheme="minorEastAsia" w:hint="eastAsia"/>
                <w:szCs w:val="21"/>
              </w:rPr>
              <w:t>月</w:t>
            </w:r>
            <w:r w:rsidR="00A05477" w:rsidRPr="00A05477">
              <w:rPr>
                <w:rFonts w:asciiTheme="minorEastAsia" w:hAnsiTheme="minorEastAsia"/>
                <w:szCs w:val="21"/>
              </w:rPr>
              <w:t>22</w:t>
            </w:r>
            <w:r w:rsidRPr="00A05477">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23580865" w:rsidR="00B27DF9" w:rsidRPr="00A05477" w:rsidRDefault="00A16265" w:rsidP="00B27DF9">
            <w:pPr>
              <w:rPr>
                <w:rFonts w:asciiTheme="minorEastAsia" w:hAnsiTheme="minorEastAsia"/>
                <w:szCs w:val="21"/>
              </w:rPr>
            </w:pPr>
            <w:r>
              <w:rPr>
                <w:rFonts w:asciiTheme="minorEastAsia" w:hAnsiTheme="minorEastAsia" w:hint="eastAsia"/>
                <w:szCs w:val="21"/>
              </w:rPr>
              <w:t>无固定期限</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Pr="00EA5D32" w:rsidRDefault="00E92356" w:rsidP="00B27DF9">
            <w:pPr>
              <w:rPr>
                <w:rFonts w:asciiTheme="minorEastAsia" w:hAnsiTheme="minorEastAsia"/>
                <w:szCs w:val="21"/>
              </w:rPr>
            </w:pPr>
            <w:r w:rsidRPr="00EA5D32">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2808A5ED" w:rsidR="00B27DF9" w:rsidRPr="00EA5D32" w:rsidRDefault="00E92356" w:rsidP="00B27DF9">
            <w:pPr>
              <w:rPr>
                <w:rFonts w:asciiTheme="minorEastAsia" w:hAnsiTheme="minorEastAsia"/>
                <w:szCs w:val="21"/>
              </w:rPr>
            </w:pPr>
            <w:r w:rsidRPr="00EA5D32">
              <w:rPr>
                <w:rFonts w:asciiTheme="minorEastAsia" w:hAnsiTheme="minorEastAsia"/>
                <w:szCs w:val="21"/>
              </w:rPr>
              <w:t>34601010010</w:t>
            </w:r>
            <w:r w:rsidR="00EA5D32" w:rsidRPr="00EA5D32">
              <w:rPr>
                <w:rFonts w:asciiTheme="minorEastAsia" w:hAnsiTheme="minorEastAsia"/>
                <w:szCs w:val="21"/>
              </w:rPr>
              <w:t>2084636</w:t>
            </w:r>
          </w:p>
        </w:tc>
      </w:tr>
    </w:tbl>
    <w:p w14:paraId="65B44B9A" w14:textId="77777777" w:rsidR="00C50920" w:rsidRDefault="00C50920" w:rsidP="00C50920">
      <w:pPr>
        <w:spacing w:line="360" w:lineRule="auto"/>
        <w:rPr>
          <w:rFonts w:asciiTheme="minorEastAsia" w:hAnsiTheme="minorEastAsia"/>
          <w:szCs w:val="21"/>
        </w:rPr>
      </w:pPr>
    </w:p>
    <w:p w14:paraId="50C538B2" w14:textId="04B506B5"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5422F937" w:rsidR="00C50920" w:rsidRDefault="00345956" w:rsidP="00353119">
            <w:pPr>
              <w:rPr>
                <w:rFonts w:asciiTheme="minorEastAsia" w:hAnsiTheme="minorEastAsia"/>
                <w:szCs w:val="21"/>
              </w:rPr>
            </w:pPr>
            <w:r>
              <w:rPr>
                <w:rFonts w:asciiTheme="minorEastAsia" w:hAnsiTheme="minorEastAsia"/>
                <w:szCs w:val="21"/>
              </w:rPr>
              <w:t>45,207,201,900.33</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38F4AC18" w:rsidR="00C50920" w:rsidRDefault="009E71F6"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4F811BBC" w:rsidR="00C50920" w:rsidRDefault="00937224" w:rsidP="00353119">
            <w:pPr>
              <w:rPr>
                <w:rFonts w:asciiTheme="minorEastAsia" w:hAnsiTheme="minorEastAsia"/>
                <w:szCs w:val="21"/>
              </w:rPr>
            </w:pPr>
            <w:r>
              <w:rPr>
                <w:rFonts w:asciiTheme="minorEastAsia" w:hAnsiTheme="minorEastAsia" w:hint="eastAsia"/>
                <w:szCs w:val="21"/>
              </w:rPr>
              <w:t>/</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972584" w14:paraId="2C030551" w14:textId="77777777" w:rsidTr="00353119">
        <w:tc>
          <w:tcPr>
            <w:tcW w:w="634" w:type="dxa"/>
          </w:tcPr>
          <w:p w14:paraId="603D7D8F" w14:textId="77777777" w:rsidR="00972584" w:rsidRDefault="00972584" w:rsidP="00972584">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972584" w:rsidRDefault="00972584" w:rsidP="00972584">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41AD2543" w:rsidR="00972584" w:rsidRPr="00714484" w:rsidRDefault="00972584" w:rsidP="00972584">
            <w:pPr>
              <w:jc w:val="center"/>
              <w:rPr>
                <w:rFonts w:asciiTheme="minorEastAsia" w:hAnsiTheme="minorEastAsia"/>
                <w:szCs w:val="21"/>
              </w:rPr>
            </w:pPr>
            <w:r w:rsidRPr="00972584">
              <w:rPr>
                <w:rFonts w:asciiTheme="minorEastAsia" w:hAnsiTheme="minorEastAsia"/>
                <w:szCs w:val="21"/>
              </w:rPr>
              <w:t xml:space="preserve"> 30,645,661,387.77 </w:t>
            </w:r>
          </w:p>
        </w:tc>
        <w:tc>
          <w:tcPr>
            <w:tcW w:w="2976" w:type="dxa"/>
          </w:tcPr>
          <w:p w14:paraId="1CA9753A" w14:textId="2A7B4DFD" w:rsidR="00972584" w:rsidRPr="00714484" w:rsidRDefault="00972584" w:rsidP="00972584">
            <w:pPr>
              <w:jc w:val="center"/>
              <w:rPr>
                <w:rFonts w:asciiTheme="minorEastAsia" w:hAnsiTheme="minorEastAsia"/>
                <w:szCs w:val="21"/>
              </w:rPr>
            </w:pPr>
            <w:r w:rsidRPr="00972584">
              <w:rPr>
                <w:rFonts w:asciiTheme="minorEastAsia" w:hAnsiTheme="minorEastAsia"/>
                <w:szCs w:val="21"/>
              </w:rPr>
              <w:t>67.05%</w:t>
            </w:r>
          </w:p>
        </w:tc>
      </w:tr>
      <w:tr w:rsidR="00972584" w14:paraId="08C5C14E" w14:textId="77777777" w:rsidTr="00353119">
        <w:tc>
          <w:tcPr>
            <w:tcW w:w="634" w:type="dxa"/>
          </w:tcPr>
          <w:p w14:paraId="4D820BD5" w14:textId="25958E9A" w:rsidR="00972584" w:rsidRDefault="00972584" w:rsidP="00972584">
            <w:pPr>
              <w:jc w:val="center"/>
              <w:rPr>
                <w:rFonts w:asciiTheme="minorEastAsia" w:hAnsiTheme="minorEastAsia"/>
                <w:szCs w:val="21"/>
              </w:rPr>
            </w:pPr>
            <w:r>
              <w:rPr>
                <w:rFonts w:asciiTheme="minorEastAsia" w:hAnsiTheme="minorEastAsia" w:hint="eastAsia"/>
                <w:szCs w:val="21"/>
              </w:rPr>
              <w:t>2</w:t>
            </w:r>
          </w:p>
        </w:tc>
        <w:tc>
          <w:tcPr>
            <w:tcW w:w="2136" w:type="dxa"/>
          </w:tcPr>
          <w:p w14:paraId="110CC472" w14:textId="419A0FAA" w:rsidR="00972584" w:rsidRDefault="00972584" w:rsidP="00972584">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31D909A1" w14:textId="576BA3CC" w:rsidR="00972584" w:rsidRPr="00714484" w:rsidRDefault="00972584" w:rsidP="00972584">
            <w:pPr>
              <w:jc w:val="center"/>
              <w:rPr>
                <w:rFonts w:asciiTheme="minorEastAsia" w:hAnsiTheme="minorEastAsia"/>
                <w:szCs w:val="21"/>
              </w:rPr>
            </w:pPr>
            <w:r w:rsidRPr="00972584">
              <w:rPr>
                <w:rFonts w:asciiTheme="minorEastAsia" w:hAnsiTheme="minorEastAsia"/>
                <w:szCs w:val="21"/>
              </w:rPr>
              <w:t xml:space="preserve"> 12,394,107,817.51 </w:t>
            </w:r>
          </w:p>
        </w:tc>
        <w:tc>
          <w:tcPr>
            <w:tcW w:w="2976" w:type="dxa"/>
          </w:tcPr>
          <w:p w14:paraId="6E533283" w14:textId="5777AE7C" w:rsidR="00972584" w:rsidRPr="00714484" w:rsidRDefault="00972584" w:rsidP="00972584">
            <w:pPr>
              <w:jc w:val="center"/>
              <w:rPr>
                <w:rFonts w:asciiTheme="minorEastAsia" w:hAnsiTheme="minorEastAsia"/>
                <w:szCs w:val="21"/>
              </w:rPr>
            </w:pPr>
            <w:r w:rsidRPr="00972584">
              <w:rPr>
                <w:rFonts w:asciiTheme="minorEastAsia" w:hAnsiTheme="minorEastAsia"/>
                <w:szCs w:val="21"/>
              </w:rPr>
              <w:t>27.12%</w:t>
            </w:r>
          </w:p>
        </w:tc>
      </w:tr>
      <w:tr w:rsidR="00972584" w14:paraId="562EB712" w14:textId="77777777" w:rsidTr="00353119">
        <w:tc>
          <w:tcPr>
            <w:tcW w:w="634" w:type="dxa"/>
          </w:tcPr>
          <w:p w14:paraId="7041A99F" w14:textId="59320BA6" w:rsidR="00972584" w:rsidRDefault="00972584" w:rsidP="00972584">
            <w:pPr>
              <w:jc w:val="center"/>
              <w:rPr>
                <w:rFonts w:asciiTheme="minorEastAsia" w:hAnsiTheme="minorEastAsia"/>
                <w:szCs w:val="21"/>
              </w:rPr>
            </w:pPr>
            <w:r>
              <w:rPr>
                <w:rFonts w:asciiTheme="minorEastAsia" w:hAnsiTheme="minorEastAsia" w:hint="eastAsia"/>
                <w:szCs w:val="21"/>
              </w:rPr>
              <w:t>3</w:t>
            </w:r>
          </w:p>
        </w:tc>
        <w:tc>
          <w:tcPr>
            <w:tcW w:w="2136" w:type="dxa"/>
          </w:tcPr>
          <w:p w14:paraId="221537C4" w14:textId="789E51A0" w:rsidR="00972584" w:rsidRDefault="00972584" w:rsidP="00972584">
            <w:pPr>
              <w:jc w:val="center"/>
              <w:rPr>
                <w:rFonts w:asciiTheme="minorEastAsia" w:hAnsiTheme="minorEastAsia"/>
                <w:szCs w:val="21"/>
              </w:rPr>
            </w:pPr>
            <w:r>
              <w:rPr>
                <w:rFonts w:asciiTheme="minorEastAsia" w:hAnsiTheme="minorEastAsia" w:hint="eastAsia"/>
                <w:szCs w:val="21"/>
              </w:rPr>
              <w:t>其他各项资产</w:t>
            </w:r>
          </w:p>
        </w:tc>
        <w:tc>
          <w:tcPr>
            <w:tcW w:w="2754" w:type="dxa"/>
          </w:tcPr>
          <w:p w14:paraId="23092F8C" w14:textId="256DC209" w:rsidR="00972584" w:rsidRPr="00714484" w:rsidRDefault="00972584" w:rsidP="00972584">
            <w:pPr>
              <w:jc w:val="center"/>
              <w:rPr>
                <w:rFonts w:asciiTheme="minorEastAsia" w:hAnsiTheme="minorEastAsia"/>
                <w:szCs w:val="21"/>
              </w:rPr>
            </w:pPr>
            <w:r w:rsidRPr="00972584">
              <w:rPr>
                <w:rFonts w:asciiTheme="minorEastAsia" w:hAnsiTheme="minorEastAsia"/>
                <w:szCs w:val="21"/>
              </w:rPr>
              <w:t xml:space="preserve"> 2,667,432,695.05 </w:t>
            </w:r>
          </w:p>
        </w:tc>
        <w:tc>
          <w:tcPr>
            <w:tcW w:w="2976" w:type="dxa"/>
          </w:tcPr>
          <w:p w14:paraId="3271E36E" w14:textId="3E97CE1C" w:rsidR="00972584" w:rsidRPr="00714484" w:rsidRDefault="00972584" w:rsidP="00972584">
            <w:pPr>
              <w:jc w:val="center"/>
              <w:rPr>
                <w:rFonts w:asciiTheme="minorEastAsia" w:hAnsiTheme="minorEastAsia"/>
                <w:szCs w:val="21"/>
              </w:rPr>
            </w:pPr>
            <w:r w:rsidRPr="00972584">
              <w:rPr>
                <w:rFonts w:asciiTheme="minorEastAsia" w:hAnsiTheme="minorEastAsia"/>
                <w:szCs w:val="21"/>
              </w:rPr>
              <w:t>5.8</w:t>
            </w:r>
            <w:r w:rsidR="00D96E57">
              <w:rPr>
                <w:rFonts w:asciiTheme="minorEastAsia" w:hAnsiTheme="minorEastAsia"/>
                <w:szCs w:val="21"/>
              </w:rPr>
              <w:t>3</w:t>
            </w:r>
            <w:r w:rsidRPr="00972584">
              <w:rPr>
                <w:rFonts w:asciiTheme="minorEastAsia" w:hAnsiTheme="minorEastAsia"/>
                <w:szCs w:val="21"/>
              </w:rPr>
              <w:t>%</w:t>
            </w:r>
          </w:p>
        </w:tc>
      </w:tr>
      <w:tr w:rsidR="00972584" w14:paraId="3B25F3FB" w14:textId="77777777" w:rsidTr="00353119">
        <w:tc>
          <w:tcPr>
            <w:tcW w:w="634" w:type="dxa"/>
          </w:tcPr>
          <w:p w14:paraId="4AE9A59E" w14:textId="3A0DAED0" w:rsidR="00972584" w:rsidRDefault="00972584" w:rsidP="00972584">
            <w:pPr>
              <w:jc w:val="center"/>
              <w:rPr>
                <w:rFonts w:asciiTheme="minorEastAsia" w:hAnsiTheme="minorEastAsia"/>
                <w:szCs w:val="21"/>
              </w:rPr>
            </w:pPr>
            <w:r>
              <w:rPr>
                <w:rFonts w:asciiTheme="minorEastAsia" w:hAnsiTheme="minorEastAsia" w:hint="eastAsia"/>
                <w:szCs w:val="21"/>
              </w:rPr>
              <w:t>4</w:t>
            </w:r>
          </w:p>
        </w:tc>
        <w:tc>
          <w:tcPr>
            <w:tcW w:w="2136" w:type="dxa"/>
          </w:tcPr>
          <w:p w14:paraId="008370C0" w14:textId="39F8381B" w:rsidR="00972584" w:rsidRDefault="00972584" w:rsidP="00972584">
            <w:pPr>
              <w:jc w:val="center"/>
              <w:rPr>
                <w:rFonts w:asciiTheme="minorEastAsia" w:hAnsiTheme="minorEastAsia"/>
                <w:szCs w:val="21"/>
              </w:rPr>
            </w:pPr>
            <w:r>
              <w:rPr>
                <w:rFonts w:asciiTheme="minorEastAsia" w:hAnsiTheme="minorEastAsia" w:hint="eastAsia"/>
                <w:szCs w:val="21"/>
              </w:rPr>
              <w:t>合计</w:t>
            </w:r>
          </w:p>
        </w:tc>
        <w:tc>
          <w:tcPr>
            <w:tcW w:w="2754" w:type="dxa"/>
          </w:tcPr>
          <w:p w14:paraId="4D891AC4" w14:textId="31028193" w:rsidR="00972584" w:rsidRPr="00714484" w:rsidRDefault="00972584" w:rsidP="00972584">
            <w:pPr>
              <w:jc w:val="center"/>
              <w:rPr>
                <w:rFonts w:asciiTheme="minorEastAsia" w:hAnsiTheme="minorEastAsia"/>
                <w:szCs w:val="21"/>
              </w:rPr>
            </w:pPr>
            <w:r w:rsidRPr="00972584">
              <w:rPr>
                <w:rFonts w:asciiTheme="minorEastAsia" w:hAnsiTheme="minorEastAsia"/>
                <w:szCs w:val="21"/>
              </w:rPr>
              <w:t xml:space="preserve"> 45,707,201,900.33 </w:t>
            </w:r>
          </w:p>
        </w:tc>
        <w:tc>
          <w:tcPr>
            <w:tcW w:w="2976" w:type="dxa"/>
          </w:tcPr>
          <w:p w14:paraId="1FD4A0B5" w14:textId="347C434E" w:rsidR="00972584" w:rsidRPr="00714484" w:rsidRDefault="00972584" w:rsidP="00972584">
            <w:pPr>
              <w:jc w:val="center"/>
              <w:rPr>
                <w:rFonts w:asciiTheme="minorEastAsia" w:hAnsiTheme="minorEastAsia"/>
                <w:szCs w:val="21"/>
              </w:rPr>
            </w:pPr>
            <w:r w:rsidRPr="00972584">
              <w:rPr>
                <w:rFonts w:asciiTheme="minorEastAsia" w:hAnsiTheme="minorEastAsia"/>
                <w:szCs w:val="21"/>
              </w:rPr>
              <w:t>100.00%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21B317EA" w:rsidR="00C50920" w:rsidRDefault="009A63CF" w:rsidP="00353119">
            <w:pPr>
              <w:jc w:val="center"/>
              <w:rPr>
                <w:rFonts w:asciiTheme="minorEastAsia" w:hAnsiTheme="minorEastAsia"/>
                <w:szCs w:val="21"/>
              </w:rPr>
            </w:pPr>
            <w:r>
              <w:rPr>
                <w:rFonts w:asciiTheme="minorEastAsia" w:hAnsiTheme="minorEastAsia"/>
                <w:szCs w:val="21"/>
              </w:rPr>
              <w:t>500,000,000.00</w:t>
            </w:r>
          </w:p>
        </w:tc>
        <w:tc>
          <w:tcPr>
            <w:tcW w:w="2914" w:type="dxa"/>
          </w:tcPr>
          <w:p w14:paraId="14BFA753" w14:textId="467B520E" w:rsidR="00C50920" w:rsidRDefault="001404CF" w:rsidP="00353119">
            <w:pPr>
              <w:jc w:val="center"/>
              <w:rPr>
                <w:rFonts w:asciiTheme="minorEastAsia" w:hAnsiTheme="minorEastAsia"/>
                <w:szCs w:val="21"/>
              </w:rPr>
            </w:pPr>
            <w:r>
              <w:rPr>
                <w:rFonts w:asciiTheme="minorEastAsia" w:hAnsiTheme="minorEastAsia"/>
                <w:szCs w:val="21"/>
              </w:rPr>
              <w:t>1.</w:t>
            </w:r>
            <w:r w:rsidR="006B2C3C">
              <w:rPr>
                <w:rFonts w:asciiTheme="minorEastAsia" w:hAnsiTheme="minorEastAsia"/>
                <w:szCs w:val="21"/>
              </w:rPr>
              <w:t>1</w:t>
            </w:r>
            <w:r>
              <w:rPr>
                <w:rFonts w:asciiTheme="minorEastAsia" w:hAnsiTheme="minorEastAsia"/>
                <w:szCs w:val="21"/>
              </w:rPr>
              <w:t>1</w:t>
            </w:r>
            <w:r w:rsidR="00E46A42">
              <w:rPr>
                <w:rFonts w:asciiTheme="minorEastAsia" w:hAnsiTheme="minorEastAsia"/>
                <w:szCs w:val="21"/>
              </w:rPr>
              <w:t>%</w:t>
            </w:r>
          </w:p>
        </w:tc>
      </w:tr>
    </w:tbl>
    <w:p w14:paraId="10A54382" w14:textId="3663933B"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714484">
        <w:rPr>
          <w:rFonts w:asciiTheme="minorEastAsia" w:hAnsiTheme="minorEastAsia"/>
          <w:szCs w:val="21"/>
        </w:rPr>
        <w:t>10</w:t>
      </w:r>
      <w:r w:rsidR="001404CF">
        <w:rPr>
          <w:rFonts w:asciiTheme="minorEastAsia" w:hAnsiTheme="minorEastAsia"/>
          <w:szCs w:val="21"/>
        </w:rPr>
        <w:t>1.</w:t>
      </w:r>
      <w:r w:rsidR="006B2C3C">
        <w:rPr>
          <w:rFonts w:asciiTheme="minorEastAsia" w:hAnsiTheme="minorEastAsia"/>
          <w:szCs w:val="21"/>
        </w:rPr>
        <w:t>1</w:t>
      </w:r>
      <w:r w:rsidR="001404CF">
        <w:rPr>
          <w:rFonts w:asciiTheme="minorEastAsia" w:hAnsiTheme="minorEastAsia"/>
          <w:szCs w:val="21"/>
        </w:rPr>
        <w:t>1</w:t>
      </w:r>
      <w:r w:rsidR="005C0BB9">
        <w:rPr>
          <w:rFonts w:asciiTheme="minorEastAsia" w:hAnsiTheme="minorEastAsia"/>
          <w:szCs w:val="21"/>
        </w:rPr>
        <w:t>%</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571D85AF" w:rsidR="00C50920" w:rsidRDefault="00C50920" w:rsidP="00C50920">
      <w:pPr>
        <w:rPr>
          <w:rFonts w:asciiTheme="minorEastAsia" w:hAnsiTheme="minorEastAsia"/>
          <w:szCs w:val="21"/>
        </w:rPr>
      </w:pPr>
      <w:r>
        <w:rPr>
          <w:rFonts w:asciiTheme="minorEastAsia" w:hAnsiTheme="minorEastAsia" w:hint="eastAsia"/>
          <w:szCs w:val="21"/>
        </w:rPr>
        <w:lastRenderedPageBreak/>
        <w:t>（三）投资组合持仓资产情况</w:t>
      </w:r>
    </w:p>
    <w:p w14:paraId="67328A10" w14:textId="03B59C27" w:rsidR="00A05477" w:rsidRDefault="00A05477" w:rsidP="00A05477">
      <w:pPr>
        <w:rPr>
          <w:rFonts w:asciiTheme="minorEastAsia" w:hAnsiTheme="minorEastAsia"/>
          <w:szCs w:val="21"/>
        </w:rPr>
      </w:pPr>
      <w:r>
        <w:rPr>
          <w:rFonts w:asciiTheme="minorEastAsia" w:hAnsiTheme="minorEastAsia" w:hint="eastAsia"/>
          <w:szCs w:val="21"/>
        </w:rPr>
        <w:t>截至</w:t>
      </w:r>
      <w:r>
        <w:rPr>
          <w:rFonts w:asciiTheme="minorEastAsia" w:hAnsiTheme="minorEastAsia"/>
          <w:szCs w:val="21"/>
        </w:rPr>
        <w:t>20</w:t>
      </w:r>
      <w:r w:rsidR="002817F0">
        <w:rPr>
          <w:rFonts w:asciiTheme="minorEastAsia" w:hAnsiTheme="minorEastAsia"/>
          <w:szCs w:val="21"/>
        </w:rPr>
        <w:t>20</w:t>
      </w:r>
      <w:r>
        <w:rPr>
          <w:rFonts w:asciiTheme="minorEastAsia" w:hAnsiTheme="minorEastAsia" w:hint="eastAsia"/>
          <w:szCs w:val="21"/>
        </w:rPr>
        <w:t>年</w:t>
      </w:r>
      <w:r w:rsidR="002817F0">
        <w:rPr>
          <w:rFonts w:asciiTheme="minorEastAsia" w:hAnsiTheme="minorEastAsia"/>
          <w:szCs w:val="21"/>
        </w:rPr>
        <w:t>3</w:t>
      </w:r>
      <w:r>
        <w:rPr>
          <w:rFonts w:asciiTheme="minorEastAsia" w:hAnsiTheme="minorEastAsia" w:hint="eastAsia"/>
          <w:szCs w:val="21"/>
        </w:rPr>
        <w:t>月</w:t>
      </w:r>
      <w:r>
        <w:rPr>
          <w:rFonts w:asciiTheme="minorEastAsia" w:hAnsiTheme="minorEastAsia"/>
          <w:szCs w:val="21"/>
        </w:rPr>
        <w:t>3</w:t>
      </w:r>
      <w:r w:rsidR="001D20A6">
        <w:rPr>
          <w:rFonts w:asciiTheme="minorEastAsia" w:hAnsiTheme="minorEastAsia"/>
          <w:szCs w:val="21"/>
        </w:rPr>
        <w:t>1</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jc w:val="center"/>
        <w:tblLayout w:type="fixed"/>
        <w:tblLook w:val="04A0" w:firstRow="1" w:lastRow="0" w:firstColumn="1" w:lastColumn="0" w:noHBand="0" w:noVBand="1"/>
      </w:tblPr>
      <w:tblGrid>
        <w:gridCol w:w="704"/>
        <w:gridCol w:w="3827"/>
        <w:gridCol w:w="2127"/>
        <w:gridCol w:w="1638"/>
      </w:tblGrid>
      <w:tr w:rsidR="00C50920" w14:paraId="753D6217" w14:textId="77777777" w:rsidTr="00C53C6E">
        <w:trPr>
          <w:jc w:val="center"/>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3827" w:type="dxa"/>
          </w:tcPr>
          <w:p w14:paraId="4D2320D8" w14:textId="17F566DC" w:rsidR="00C50920" w:rsidRDefault="00714484" w:rsidP="00353119">
            <w:pPr>
              <w:ind w:right="800"/>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C50920">
              <w:rPr>
                <w:rFonts w:asciiTheme="minorEastAsia" w:hAnsiTheme="minorEastAsia" w:hint="eastAsia"/>
                <w:szCs w:val="21"/>
              </w:rPr>
              <w:t>资产</w:t>
            </w:r>
            <w:r w:rsidR="00C50920">
              <w:rPr>
                <w:rFonts w:asciiTheme="minorEastAsia" w:hAnsiTheme="minorEastAsia"/>
                <w:szCs w:val="21"/>
              </w:rPr>
              <w:t>名称</w:t>
            </w:r>
          </w:p>
        </w:tc>
        <w:tc>
          <w:tcPr>
            <w:tcW w:w="2127"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1638"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C04BE8" w14:paraId="483A4095" w14:textId="77777777" w:rsidTr="00C53C6E">
        <w:trPr>
          <w:jc w:val="center"/>
        </w:trPr>
        <w:tc>
          <w:tcPr>
            <w:tcW w:w="704" w:type="dxa"/>
          </w:tcPr>
          <w:p w14:paraId="4EE9030B" w14:textId="77777777" w:rsidR="00C04BE8" w:rsidRPr="007418F7" w:rsidRDefault="00C04BE8" w:rsidP="00C04BE8">
            <w:pPr>
              <w:jc w:val="center"/>
              <w:rPr>
                <w:rFonts w:asciiTheme="minorEastAsia" w:hAnsiTheme="minorEastAsia"/>
                <w:szCs w:val="21"/>
              </w:rPr>
            </w:pPr>
            <w:r w:rsidRPr="007418F7">
              <w:rPr>
                <w:rFonts w:asciiTheme="minorEastAsia" w:hAnsiTheme="minorEastAsia" w:hint="eastAsia"/>
                <w:szCs w:val="21"/>
              </w:rPr>
              <w:t>1</w:t>
            </w:r>
          </w:p>
        </w:tc>
        <w:tc>
          <w:tcPr>
            <w:tcW w:w="3827" w:type="dxa"/>
            <w:vAlign w:val="center"/>
          </w:tcPr>
          <w:p w14:paraId="5C268C0B" w14:textId="3C02EB88" w:rsidR="00C04BE8" w:rsidRPr="00646C0B" w:rsidRDefault="00C04BE8" w:rsidP="00C04BE8">
            <w:pPr>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银行存款</w:t>
            </w:r>
          </w:p>
        </w:tc>
        <w:tc>
          <w:tcPr>
            <w:tcW w:w="2127" w:type="dxa"/>
            <w:vAlign w:val="center"/>
          </w:tcPr>
          <w:p w14:paraId="4DD77409" w14:textId="78151A6F" w:rsidR="00C04BE8" w:rsidRPr="00646C0B" w:rsidRDefault="00C04BE8" w:rsidP="00C04BE8">
            <w:pPr>
              <w:jc w:val="center"/>
              <w:rPr>
                <w:rFonts w:asciiTheme="minorEastAsia" w:hAnsiTheme="minorEastAsia"/>
                <w:szCs w:val="21"/>
              </w:rPr>
            </w:pPr>
            <w:r w:rsidRPr="00C04BE8">
              <w:rPr>
                <w:rFonts w:asciiTheme="minorEastAsia" w:hAnsiTheme="minorEastAsia"/>
                <w:szCs w:val="21"/>
              </w:rPr>
              <w:t xml:space="preserve">  2,074,107,817.51 </w:t>
            </w:r>
          </w:p>
        </w:tc>
        <w:tc>
          <w:tcPr>
            <w:tcW w:w="1638" w:type="dxa"/>
            <w:vAlign w:val="center"/>
          </w:tcPr>
          <w:p w14:paraId="5D8B68A4" w14:textId="4E3554D9" w:rsidR="00C04BE8" w:rsidRPr="00646C0B" w:rsidRDefault="00C04BE8" w:rsidP="00C04BE8">
            <w:pPr>
              <w:jc w:val="center"/>
              <w:rPr>
                <w:rFonts w:asciiTheme="minorEastAsia" w:hAnsiTheme="minorEastAsia"/>
                <w:szCs w:val="21"/>
              </w:rPr>
            </w:pPr>
            <w:r w:rsidRPr="00C04BE8">
              <w:rPr>
                <w:rFonts w:asciiTheme="minorEastAsia" w:hAnsiTheme="minorEastAsia"/>
                <w:szCs w:val="21"/>
              </w:rPr>
              <w:t>4.54%</w:t>
            </w:r>
          </w:p>
        </w:tc>
      </w:tr>
      <w:tr w:rsidR="00C04BE8" w14:paraId="55DC8DF8" w14:textId="77777777" w:rsidTr="00C53C6E">
        <w:trPr>
          <w:jc w:val="center"/>
        </w:trPr>
        <w:tc>
          <w:tcPr>
            <w:tcW w:w="704" w:type="dxa"/>
          </w:tcPr>
          <w:p w14:paraId="44F43CA2" w14:textId="1C2831BD" w:rsidR="00C04BE8" w:rsidRPr="007418F7" w:rsidRDefault="00C04BE8" w:rsidP="00C04BE8">
            <w:pPr>
              <w:jc w:val="center"/>
              <w:rPr>
                <w:rFonts w:asciiTheme="minorEastAsia" w:hAnsiTheme="minorEastAsia"/>
                <w:szCs w:val="21"/>
              </w:rPr>
            </w:pPr>
            <w:r>
              <w:rPr>
                <w:rFonts w:asciiTheme="minorEastAsia" w:hAnsiTheme="minorEastAsia" w:hint="eastAsia"/>
                <w:szCs w:val="21"/>
              </w:rPr>
              <w:t>2</w:t>
            </w:r>
          </w:p>
        </w:tc>
        <w:tc>
          <w:tcPr>
            <w:tcW w:w="3827" w:type="dxa"/>
          </w:tcPr>
          <w:p w14:paraId="68C6E4E5" w14:textId="43602411" w:rsidR="00C04BE8" w:rsidRPr="00C04BE8" w:rsidRDefault="00C04BE8" w:rsidP="00C04BE8">
            <w:pPr>
              <w:widowControl/>
              <w:jc w:val="center"/>
              <w:rPr>
                <w:rFonts w:asciiTheme="minorEastAsia" w:hAnsiTheme="minorEastAsia"/>
                <w:szCs w:val="21"/>
              </w:rPr>
            </w:pPr>
            <w:r w:rsidRPr="00C04BE8">
              <w:rPr>
                <w:rFonts w:asciiTheme="minorEastAsia" w:hAnsiTheme="minorEastAsia"/>
                <w:szCs w:val="21"/>
              </w:rPr>
              <w:t>19国开11</w:t>
            </w:r>
          </w:p>
        </w:tc>
        <w:tc>
          <w:tcPr>
            <w:tcW w:w="2127" w:type="dxa"/>
            <w:vAlign w:val="center"/>
          </w:tcPr>
          <w:p w14:paraId="3148216C" w14:textId="73170D73" w:rsidR="00C04BE8" w:rsidRPr="00646C0B" w:rsidRDefault="00C04BE8" w:rsidP="00C04BE8">
            <w:pPr>
              <w:jc w:val="center"/>
              <w:rPr>
                <w:rFonts w:asciiTheme="minorEastAsia" w:hAnsiTheme="minorEastAsia"/>
                <w:szCs w:val="21"/>
              </w:rPr>
            </w:pPr>
            <w:r w:rsidRPr="00C04BE8">
              <w:rPr>
                <w:rFonts w:asciiTheme="minorEastAsia" w:hAnsiTheme="minorEastAsia"/>
                <w:szCs w:val="21"/>
              </w:rPr>
              <w:t>1,293,125,580.77</w:t>
            </w:r>
          </w:p>
        </w:tc>
        <w:tc>
          <w:tcPr>
            <w:tcW w:w="1638" w:type="dxa"/>
            <w:vAlign w:val="bottom"/>
          </w:tcPr>
          <w:p w14:paraId="37370C38" w14:textId="566BF2BB" w:rsidR="00C04BE8" w:rsidRPr="00646C0B" w:rsidRDefault="00C04BE8" w:rsidP="00C04BE8">
            <w:pPr>
              <w:jc w:val="center"/>
              <w:rPr>
                <w:rFonts w:asciiTheme="minorEastAsia" w:hAnsiTheme="minorEastAsia"/>
                <w:szCs w:val="21"/>
              </w:rPr>
            </w:pPr>
            <w:r w:rsidRPr="00C04BE8">
              <w:rPr>
                <w:rFonts w:asciiTheme="minorEastAsia" w:hAnsiTheme="minorEastAsia"/>
                <w:szCs w:val="21"/>
              </w:rPr>
              <w:t>2.83%</w:t>
            </w:r>
          </w:p>
        </w:tc>
      </w:tr>
      <w:tr w:rsidR="00C04BE8" w14:paraId="584307C9" w14:textId="77777777" w:rsidTr="00C53C6E">
        <w:trPr>
          <w:jc w:val="center"/>
        </w:trPr>
        <w:tc>
          <w:tcPr>
            <w:tcW w:w="704" w:type="dxa"/>
          </w:tcPr>
          <w:p w14:paraId="7DA69CC3" w14:textId="4D08DA07" w:rsidR="00C04BE8" w:rsidRPr="007418F7" w:rsidRDefault="00C04BE8" w:rsidP="00C04BE8">
            <w:pPr>
              <w:jc w:val="center"/>
              <w:rPr>
                <w:rFonts w:asciiTheme="minorEastAsia" w:hAnsiTheme="minorEastAsia"/>
                <w:szCs w:val="21"/>
              </w:rPr>
            </w:pPr>
            <w:r>
              <w:rPr>
                <w:rFonts w:asciiTheme="minorEastAsia" w:hAnsiTheme="minorEastAsia" w:hint="eastAsia"/>
                <w:szCs w:val="21"/>
              </w:rPr>
              <w:t>3</w:t>
            </w:r>
          </w:p>
        </w:tc>
        <w:tc>
          <w:tcPr>
            <w:tcW w:w="3827" w:type="dxa"/>
            <w:vAlign w:val="bottom"/>
          </w:tcPr>
          <w:p w14:paraId="7BD8EDA8" w14:textId="637E5D54" w:rsidR="00C04BE8" w:rsidRPr="00646C0B" w:rsidRDefault="00C04BE8" w:rsidP="00C04BE8">
            <w:pPr>
              <w:jc w:val="center"/>
              <w:rPr>
                <w:rFonts w:asciiTheme="minorEastAsia" w:hAnsiTheme="minorEastAsia"/>
                <w:szCs w:val="21"/>
              </w:rPr>
            </w:pPr>
            <w:r w:rsidRPr="00C04BE8">
              <w:rPr>
                <w:rFonts w:asciiTheme="minorEastAsia" w:hAnsiTheme="minorEastAsia"/>
                <w:szCs w:val="21"/>
              </w:rPr>
              <w:t>民生金融租赁股份有限公司</w:t>
            </w:r>
            <w:r w:rsidR="00C53C6E">
              <w:rPr>
                <w:rFonts w:asciiTheme="minorEastAsia" w:hAnsiTheme="minorEastAsia" w:hint="eastAsia"/>
                <w:szCs w:val="21"/>
              </w:rPr>
              <w:t>同业借款</w:t>
            </w:r>
          </w:p>
        </w:tc>
        <w:tc>
          <w:tcPr>
            <w:tcW w:w="2127" w:type="dxa"/>
            <w:vAlign w:val="center"/>
          </w:tcPr>
          <w:p w14:paraId="4C2239F2" w14:textId="1C6B727D" w:rsidR="00C04BE8" w:rsidRPr="00646C0B" w:rsidRDefault="00C04BE8" w:rsidP="00C04BE8">
            <w:pPr>
              <w:jc w:val="center"/>
              <w:rPr>
                <w:rFonts w:asciiTheme="minorEastAsia" w:hAnsiTheme="minorEastAsia"/>
                <w:szCs w:val="21"/>
              </w:rPr>
            </w:pPr>
            <w:r w:rsidRPr="00C04BE8">
              <w:rPr>
                <w:rFonts w:asciiTheme="minorEastAsia" w:hAnsiTheme="minorEastAsia"/>
                <w:szCs w:val="21"/>
              </w:rPr>
              <w:t>1,000,000,000.00</w:t>
            </w:r>
          </w:p>
        </w:tc>
        <w:tc>
          <w:tcPr>
            <w:tcW w:w="1638" w:type="dxa"/>
            <w:vAlign w:val="bottom"/>
          </w:tcPr>
          <w:p w14:paraId="5815D2C0" w14:textId="6113F6A1" w:rsidR="00C04BE8" w:rsidRPr="00646C0B" w:rsidRDefault="00C04BE8" w:rsidP="00C04BE8">
            <w:pPr>
              <w:jc w:val="center"/>
              <w:rPr>
                <w:rFonts w:asciiTheme="minorEastAsia" w:hAnsiTheme="minorEastAsia"/>
                <w:szCs w:val="21"/>
              </w:rPr>
            </w:pPr>
            <w:r w:rsidRPr="00C04BE8">
              <w:rPr>
                <w:rFonts w:asciiTheme="minorEastAsia" w:hAnsiTheme="minorEastAsia"/>
                <w:szCs w:val="21"/>
              </w:rPr>
              <w:t>2.19%</w:t>
            </w:r>
          </w:p>
        </w:tc>
      </w:tr>
      <w:tr w:rsidR="00C04BE8" w14:paraId="4E3BEEFF" w14:textId="77777777" w:rsidTr="00C53C6E">
        <w:trPr>
          <w:jc w:val="center"/>
        </w:trPr>
        <w:tc>
          <w:tcPr>
            <w:tcW w:w="704" w:type="dxa"/>
          </w:tcPr>
          <w:p w14:paraId="4B766D18" w14:textId="67A12B7D" w:rsidR="00C04BE8" w:rsidRPr="007418F7" w:rsidRDefault="00C04BE8" w:rsidP="00C04BE8">
            <w:pPr>
              <w:jc w:val="center"/>
              <w:rPr>
                <w:rFonts w:asciiTheme="minorEastAsia" w:hAnsiTheme="minorEastAsia"/>
                <w:szCs w:val="21"/>
              </w:rPr>
            </w:pPr>
            <w:r>
              <w:rPr>
                <w:rFonts w:asciiTheme="minorEastAsia" w:hAnsiTheme="minorEastAsia" w:hint="eastAsia"/>
                <w:szCs w:val="21"/>
              </w:rPr>
              <w:t>4</w:t>
            </w:r>
          </w:p>
        </w:tc>
        <w:tc>
          <w:tcPr>
            <w:tcW w:w="3827" w:type="dxa"/>
            <w:vAlign w:val="bottom"/>
          </w:tcPr>
          <w:p w14:paraId="1944063E" w14:textId="0684A1FA" w:rsidR="00C04BE8" w:rsidRPr="00646C0B" w:rsidRDefault="00C04BE8" w:rsidP="00C04BE8">
            <w:pPr>
              <w:jc w:val="center"/>
              <w:rPr>
                <w:rFonts w:asciiTheme="minorEastAsia" w:hAnsiTheme="minorEastAsia"/>
                <w:szCs w:val="21"/>
              </w:rPr>
            </w:pPr>
            <w:r w:rsidRPr="00C04BE8">
              <w:rPr>
                <w:rFonts w:asciiTheme="minorEastAsia" w:hAnsiTheme="minorEastAsia"/>
                <w:szCs w:val="21"/>
              </w:rPr>
              <w:t>民生金融租赁股份有限公司</w:t>
            </w:r>
            <w:r w:rsidR="00C53C6E">
              <w:rPr>
                <w:rFonts w:asciiTheme="minorEastAsia" w:hAnsiTheme="minorEastAsia" w:hint="eastAsia"/>
                <w:szCs w:val="21"/>
              </w:rPr>
              <w:t>同业借款</w:t>
            </w:r>
          </w:p>
        </w:tc>
        <w:tc>
          <w:tcPr>
            <w:tcW w:w="2127" w:type="dxa"/>
            <w:vAlign w:val="center"/>
          </w:tcPr>
          <w:p w14:paraId="61B027CD" w14:textId="55E97ACB" w:rsidR="00C04BE8" w:rsidRPr="00646C0B" w:rsidRDefault="00C04BE8" w:rsidP="00C04BE8">
            <w:pPr>
              <w:jc w:val="center"/>
              <w:rPr>
                <w:rFonts w:asciiTheme="minorEastAsia" w:hAnsiTheme="minorEastAsia"/>
                <w:szCs w:val="21"/>
              </w:rPr>
            </w:pPr>
            <w:r w:rsidRPr="00C04BE8">
              <w:rPr>
                <w:rFonts w:asciiTheme="minorEastAsia" w:hAnsiTheme="minorEastAsia"/>
                <w:szCs w:val="21"/>
              </w:rPr>
              <w:t>1,000,000,000.00</w:t>
            </w:r>
          </w:p>
        </w:tc>
        <w:tc>
          <w:tcPr>
            <w:tcW w:w="1638" w:type="dxa"/>
            <w:vAlign w:val="bottom"/>
          </w:tcPr>
          <w:p w14:paraId="3DF3D4EA" w14:textId="7918A4B2" w:rsidR="00C04BE8" w:rsidRPr="00646C0B" w:rsidRDefault="00C04BE8" w:rsidP="00C04BE8">
            <w:pPr>
              <w:jc w:val="center"/>
              <w:rPr>
                <w:rFonts w:asciiTheme="minorEastAsia" w:hAnsiTheme="minorEastAsia"/>
                <w:szCs w:val="21"/>
              </w:rPr>
            </w:pPr>
            <w:r w:rsidRPr="00C04BE8">
              <w:rPr>
                <w:rFonts w:asciiTheme="minorEastAsia" w:hAnsiTheme="minorEastAsia"/>
                <w:szCs w:val="21"/>
              </w:rPr>
              <w:t>2.19%</w:t>
            </w:r>
          </w:p>
        </w:tc>
      </w:tr>
      <w:tr w:rsidR="00C04BE8" w14:paraId="7115059B" w14:textId="77777777" w:rsidTr="00C53C6E">
        <w:trPr>
          <w:jc w:val="center"/>
        </w:trPr>
        <w:tc>
          <w:tcPr>
            <w:tcW w:w="704" w:type="dxa"/>
          </w:tcPr>
          <w:p w14:paraId="3DD05F9A" w14:textId="2D0E384C" w:rsidR="00C04BE8" w:rsidRPr="007418F7" w:rsidRDefault="00C04BE8" w:rsidP="00C04BE8">
            <w:pPr>
              <w:jc w:val="center"/>
              <w:rPr>
                <w:rFonts w:asciiTheme="minorEastAsia" w:hAnsiTheme="minorEastAsia"/>
                <w:szCs w:val="21"/>
              </w:rPr>
            </w:pPr>
            <w:r>
              <w:rPr>
                <w:rFonts w:asciiTheme="minorEastAsia" w:hAnsiTheme="minorEastAsia" w:hint="eastAsia"/>
                <w:szCs w:val="21"/>
              </w:rPr>
              <w:t>5</w:t>
            </w:r>
          </w:p>
        </w:tc>
        <w:tc>
          <w:tcPr>
            <w:tcW w:w="3827" w:type="dxa"/>
            <w:vAlign w:val="bottom"/>
          </w:tcPr>
          <w:p w14:paraId="7DF07BF2" w14:textId="294695C4" w:rsidR="00C04BE8" w:rsidRPr="00646C0B" w:rsidRDefault="00C04BE8" w:rsidP="00C04BE8">
            <w:pPr>
              <w:jc w:val="center"/>
              <w:rPr>
                <w:rFonts w:asciiTheme="minorEastAsia" w:hAnsiTheme="minorEastAsia"/>
                <w:szCs w:val="21"/>
              </w:rPr>
            </w:pPr>
            <w:r w:rsidRPr="00C04BE8">
              <w:rPr>
                <w:rFonts w:asciiTheme="minorEastAsia" w:hAnsiTheme="minorEastAsia"/>
                <w:szCs w:val="21"/>
              </w:rPr>
              <w:t>民生金融租赁股份有限公司</w:t>
            </w:r>
            <w:r w:rsidR="00C53C6E">
              <w:rPr>
                <w:rFonts w:asciiTheme="minorEastAsia" w:hAnsiTheme="minorEastAsia" w:hint="eastAsia"/>
                <w:szCs w:val="21"/>
              </w:rPr>
              <w:t>同业借款</w:t>
            </w:r>
          </w:p>
        </w:tc>
        <w:tc>
          <w:tcPr>
            <w:tcW w:w="2127" w:type="dxa"/>
            <w:vAlign w:val="center"/>
          </w:tcPr>
          <w:p w14:paraId="0DCFED6D" w14:textId="41733088" w:rsidR="00C04BE8" w:rsidRPr="00646C0B" w:rsidRDefault="00C04BE8" w:rsidP="00C04BE8">
            <w:pPr>
              <w:jc w:val="center"/>
              <w:rPr>
                <w:rFonts w:asciiTheme="minorEastAsia" w:hAnsiTheme="minorEastAsia"/>
                <w:szCs w:val="21"/>
              </w:rPr>
            </w:pPr>
            <w:r w:rsidRPr="00C04BE8">
              <w:rPr>
                <w:rFonts w:asciiTheme="minorEastAsia" w:hAnsiTheme="minorEastAsia"/>
                <w:szCs w:val="21"/>
              </w:rPr>
              <w:t>700,000,000.00</w:t>
            </w:r>
          </w:p>
        </w:tc>
        <w:tc>
          <w:tcPr>
            <w:tcW w:w="1638" w:type="dxa"/>
            <w:vAlign w:val="bottom"/>
          </w:tcPr>
          <w:p w14:paraId="7CD42178" w14:textId="7B19B296" w:rsidR="00C04BE8" w:rsidRPr="00646C0B" w:rsidRDefault="00C04BE8" w:rsidP="00C04BE8">
            <w:pPr>
              <w:jc w:val="center"/>
              <w:rPr>
                <w:rFonts w:asciiTheme="minorEastAsia" w:hAnsiTheme="minorEastAsia"/>
                <w:szCs w:val="21"/>
              </w:rPr>
            </w:pPr>
            <w:r w:rsidRPr="00C04BE8">
              <w:rPr>
                <w:rFonts w:asciiTheme="minorEastAsia" w:hAnsiTheme="minorEastAsia"/>
                <w:szCs w:val="21"/>
              </w:rPr>
              <w:t>1.53%</w:t>
            </w:r>
          </w:p>
        </w:tc>
      </w:tr>
      <w:tr w:rsidR="00C04BE8" w14:paraId="7E73FE18" w14:textId="77777777" w:rsidTr="00C53C6E">
        <w:trPr>
          <w:jc w:val="center"/>
        </w:trPr>
        <w:tc>
          <w:tcPr>
            <w:tcW w:w="704" w:type="dxa"/>
          </w:tcPr>
          <w:p w14:paraId="4800C9CE" w14:textId="159285F1" w:rsidR="00C04BE8" w:rsidRPr="007418F7" w:rsidRDefault="00C04BE8" w:rsidP="00C04BE8">
            <w:pPr>
              <w:jc w:val="center"/>
              <w:rPr>
                <w:rFonts w:asciiTheme="minorEastAsia" w:hAnsiTheme="minorEastAsia"/>
                <w:szCs w:val="21"/>
              </w:rPr>
            </w:pPr>
            <w:r>
              <w:rPr>
                <w:rFonts w:asciiTheme="minorEastAsia" w:hAnsiTheme="minorEastAsia" w:hint="eastAsia"/>
                <w:szCs w:val="21"/>
              </w:rPr>
              <w:t>6</w:t>
            </w:r>
          </w:p>
        </w:tc>
        <w:tc>
          <w:tcPr>
            <w:tcW w:w="3827" w:type="dxa"/>
            <w:vAlign w:val="bottom"/>
          </w:tcPr>
          <w:p w14:paraId="614ACBC3" w14:textId="13EC558A" w:rsidR="00C04BE8" w:rsidRPr="00646C0B" w:rsidRDefault="00C04BE8" w:rsidP="00C04BE8">
            <w:pPr>
              <w:jc w:val="center"/>
              <w:rPr>
                <w:rFonts w:asciiTheme="minorEastAsia" w:hAnsiTheme="minorEastAsia"/>
                <w:szCs w:val="21"/>
              </w:rPr>
            </w:pPr>
            <w:r w:rsidRPr="00C04BE8">
              <w:rPr>
                <w:rFonts w:asciiTheme="minorEastAsia" w:hAnsiTheme="minorEastAsia"/>
                <w:szCs w:val="21"/>
              </w:rPr>
              <w:t>中铁建金融租赁有限公司</w:t>
            </w:r>
            <w:r w:rsidR="00C53C6E">
              <w:rPr>
                <w:rFonts w:asciiTheme="minorEastAsia" w:hAnsiTheme="minorEastAsia" w:hint="eastAsia"/>
                <w:szCs w:val="21"/>
              </w:rPr>
              <w:t>同业借款</w:t>
            </w:r>
          </w:p>
        </w:tc>
        <w:tc>
          <w:tcPr>
            <w:tcW w:w="2127" w:type="dxa"/>
            <w:vAlign w:val="center"/>
          </w:tcPr>
          <w:p w14:paraId="0D77CF36" w14:textId="23E514E3" w:rsidR="00C04BE8" w:rsidRPr="00646C0B" w:rsidRDefault="00C04BE8" w:rsidP="00C04BE8">
            <w:pPr>
              <w:jc w:val="center"/>
              <w:rPr>
                <w:rFonts w:asciiTheme="minorEastAsia" w:hAnsiTheme="minorEastAsia"/>
                <w:szCs w:val="21"/>
              </w:rPr>
            </w:pPr>
            <w:r w:rsidRPr="00C04BE8">
              <w:rPr>
                <w:rFonts w:asciiTheme="minorEastAsia" w:hAnsiTheme="minorEastAsia"/>
                <w:szCs w:val="21"/>
              </w:rPr>
              <w:t>600,000,000.00</w:t>
            </w:r>
          </w:p>
        </w:tc>
        <w:tc>
          <w:tcPr>
            <w:tcW w:w="1638" w:type="dxa"/>
            <w:vAlign w:val="bottom"/>
          </w:tcPr>
          <w:p w14:paraId="4854F626" w14:textId="265F0DA0" w:rsidR="00C04BE8" w:rsidRPr="00646C0B" w:rsidRDefault="00C04BE8" w:rsidP="00C04BE8">
            <w:pPr>
              <w:jc w:val="center"/>
              <w:rPr>
                <w:rFonts w:asciiTheme="minorEastAsia" w:hAnsiTheme="minorEastAsia"/>
                <w:szCs w:val="21"/>
              </w:rPr>
            </w:pPr>
            <w:r w:rsidRPr="00C04BE8">
              <w:rPr>
                <w:rFonts w:asciiTheme="minorEastAsia" w:hAnsiTheme="minorEastAsia"/>
                <w:szCs w:val="21"/>
              </w:rPr>
              <w:t>1.31%</w:t>
            </w:r>
          </w:p>
        </w:tc>
      </w:tr>
      <w:tr w:rsidR="00C04BE8" w14:paraId="390386D8" w14:textId="77777777" w:rsidTr="00C53C6E">
        <w:trPr>
          <w:jc w:val="center"/>
        </w:trPr>
        <w:tc>
          <w:tcPr>
            <w:tcW w:w="704" w:type="dxa"/>
          </w:tcPr>
          <w:p w14:paraId="79C0186B" w14:textId="31292939" w:rsidR="00C04BE8" w:rsidRPr="007418F7" w:rsidRDefault="00C04BE8" w:rsidP="00C04BE8">
            <w:pPr>
              <w:jc w:val="center"/>
              <w:rPr>
                <w:rFonts w:asciiTheme="minorEastAsia" w:hAnsiTheme="minorEastAsia"/>
                <w:szCs w:val="21"/>
              </w:rPr>
            </w:pPr>
            <w:r>
              <w:rPr>
                <w:rFonts w:asciiTheme="minorEastAsia" w:hAnsiTheme="minorEastAsia" w:hint="eastAsia"/>
                <w:szCs w:val="21"/>
              </w:rPr>
              <w:t>7</w:t>
            </w:r>
          </w:p>
        </w:tc>
        <w:tc>
          <w:tcPr>
            <w:tcW w:w="3827" w:type="dxa"/>
          </w:tcPr>
          <w:p w14:paraId="5975AAE5" w14:textId="369DA861" w:rsidR="00C04BE8" w:rsidRPr="00C04BE8" w:rsidRDefault="00C04BE8" w:rsidP="00C04BE8">
            <w:pPr>
              <w:widowControl/>
              <w:jc w:val="center"/>
              <w:rPr>
                <w:rFonts w:asciiTheme="minorEastAsia" w:hAnsiTheme="minorEastAsia"/>
                <w:szCs w:val="21"/>
              </w:rPr>
            </w:pPr>
            <w:r w:rsidRPr="00C04BE8">
              <w:rPr>
                <w:rFonts w:asciiTheme="minorEastAsia" w:hAnsiTheme="minorEastAsia"/>
                <w:szCs w:val="21"/>
              </w:rPr>
              <w:t>17渝南资产PPN002</w:t>
            </w:r>
          </w:p>
        </w:tc>
        <w:tc>
          <w:tcPr>
            <w:tcW w:w="2127" w:type="dxa"/>
            <w:vAlign w:val="center"/>
          </w:tcPr>
          <w:p w14:paraId="1229EDEF" w14:textId="3B2ED4DF" w:rsidR="00C04BE8" w:rsidRPr="00646C0B" w:rsidRDefault="00C04BE8" w:rsidP="00C04BE8">
            <w:pPr>
              <w:jc w:val="center"/>
              <w:rPr>
                <w:rFonts w:asciiTheme="minorEastAsia" w:hAnsiTheme="minorEastAsia"/>
                <w:szCs w:val="21"/>
              </w:rPr>
            </w:pPr>
            <w:r w:rsidRPr="00C04BE8">
              <w:rPr>
                <w:rFonts w:asciiTheme="minorEastAsia" w:hAnsiTheme="minorEastAsia"/>
                <w:szCs w:val="21"/>
              </w:rPr>
              <w:t>504,749,576.13</w:t>
            </w:r>
          </w:p>
        </w:tc>
        <w:tc>
          <w:tcPr>
            <w:tcW w:w="1638" w:type="dxa"/>
            <w:vAlign w:val="bottom"/>
          </w:tcPr>
          <w:p w14:paraId="6D999C06" w14:textId="0EA94E8C" w:rsidR="00C04BE8" w:rsidRPr="00646C0B" w:rsidRDefault="00C04BE8" w:rsidP="00C04BE8">
            <w:pPr>
              <w:jc w:val="center"/>
              <w:rPr>
                <w:rFonts w:asciiTheme="minorEastAsia" w:hAnsiTheme="minorEastAsia"/>
                <w:szCs w:val="21"/>
              </w:rPr>
            </w:pPr>
            <w:r w:rsidRPr="00C04BE8">
              <w:rPr>
                <w:rFonts w:asciiTheme="minorEastAsia" w:hAnsiTheme="minorEastAsia"/>
                <w:szCs w:val="21"/>
              </w:rPr>
              <w:t>1.10%</w:t>
            </w:r>
          </w:p>
        </w:tc>
      </w:tr>
      <w:tr w:rsidR="00C04BE8" w14:paraId="1CE291DA" w14:textId="77777777" w:rsidTr="00C53C6E">
        <w:trPr>
          <w:jc w:val="center"/>
        </w:trPr>
        <w:tc>
          <w:tcPr>
            <w:tcW w:w="704" w:type="dxa"/>
          </w:tcPr>
          <w:p w14:paraId="1EE309A9" w14:textId="131F2BCD" w:rsidR="00C04BE8" w:rsidRPr="007418F7" w:rsidRDefault="00C04BE8" w:rsidP="00C04BE8">
            <w:pPr>
              <w:jc w:val="center"/>
              <w:rPr>
                <w:rFonts w:asciiTheme="minorEastAsia" w:hAnsiTheme="minorEastAsia"/>
                <w:szCs w:val="21"/>
              </w:rPr>
            </w:pPr>
            <w:r>
              <w:rPr>
                <w:rFonts w:asciiTheme="minorEastAsia" w:hAnsiTheme="minorEastAsia" w:hint="eastAsia"/>
                <w:szCs w:val="21"/>
              </w:rPr>
              <w:t>8</w:t>
            </w:r>
          </w:p>
        </w:tc>
        <w:tc>
          <w:tcPr>
            <w:tcW w:w="3827" w:type="dxa"/>
            <w:vAlign w:val="bottom"/>
          </w:tcPr>
          <w:p w14:paraId="06F65EAE" w14:textId="6C9A5573" w:rsidR="00C04BE8" w:rsidRPr="00646C0B" w:rsidRDefault="00C04BE8" w:rsidP="00C04BE8">
            <w:pPr>
              <w:jc w:val="center"/>
              <w:rPr>
                <w:rFonts w:asciiTheme="minorEastAsia" w:hAnsiTheme="minorEastAsia"/>
                <w:szCs w:val="21"/>
              </w:rPr>
            </w:pPr>
            <w:r w:rsidRPr="00C04BE8">
              <w:rPr>
                <w:rFonts w:asciiTheme="minorEastAsia" w:hAnsiTheme="minorEastAsia"/>
                <w:szCs w:val="21"/>
              </w:rPr>
              <w:t>华融金融租赁股份有限公司</w:t>
            </w:r>
            <w:r w:rsidR="00C53C6E">
              <w:rPr>
                <w:rFonts w:asciiTheme="minorEastAsia" w:hAnsiTheme="minorEastAsia" w:hint="eastAsia"/>
                <w:szCs w:val="21"/>
              </w:rPr>
              <w:t>同业借款</w:t>
            </w:r>
          </w:p>
        </w:tc>
        <w:tc>
          <w:tcPr>
            <w:tcW w:w="2127" w:type="dxa"/>
            <w:vAlign w:val="center"/>
          </w:tcPr>
          <w:p w14:paraId="349AFB39" w14:textId="75CEE38A" w:rsidR="00C04BE8" w:rsidRPr="00646C0B" w:rsidRDefault="00C04BE8" w:rsidP="00C04BE8">
            <w:pPr>
              <w:jc w:val="center"/>
              <w:rPr>
                <w:rFonts w:asciiTheme="minorEastAsia" w:hAnsiTheme="minorEastAsia"/>
                <w:szCs w:val="21"/>
              </w:rPr>
            </w:pPr>
            <w:r w:rsidRPr="00C04BE8">
              <w:rPr>
                <w:rFonts w:asciiTheme="minorEastAsia" w:hAnsiTheme="minorEastAsia"/>
                <w:szCs w:val="21"/>
              </w:rPr>
              <w:t>500,000,000.00</w:t>
            </w:r>
          </w:p>
        </w:tc>
        <w:tc>
          <w:tcPr>
            <w:tcW w:w="1638" w:type="dxa"/>
            <w:vAlign w:val="bottom"/>
          </w:tcPr>
          <w:p w14:paraId="38A49485" w14:textId="1CFC1647" w:rsidR="00C04BE8" w:rsidRPr="00646C0B" w:rsidRDefault="00C04BE8" w:rsidP="00C04BE8">
            <w:pPr>
              <w:jc w:val="center"/>
              <w:rPr>
                <w:rFonts w:asciiTheme="minorEastAsia" w:hAnsiTheme="minorEastAsia"/>
                <w:szCs w:val="21"/>
              </w:rPr>
            </w:pPr>
            <w:r w:rsidRPr="00C04BE8">
              <w:rPr>
                <w:rFonts w:asciiTheme="minorEastAsia" w:hAnsiTheme="minorEastAsia"/>
                <w:szCs w:val="21"/>
              </w:rPr>
              <w:t>1.09%</w:t>
            </w:r>
          </w:p>
        </w:tc>
      </w:tr>
      <w:tr w:rsidR="00C04BE8" w14:paraId="7CED3856" w14:textId="77777777" w:rsidTr="00C53C6E">
        <w:trPr>
          <w:jc w:val="center"/>
        </w:trPr>
        <w:tc>
          <w:tcPr>
            <w:tcW w:w="704" w:type="dxa"/>
          </w:tcPr>
          <w:p w14:paraId="6390F2EC" w14:textId="2DE024E0" w:rsidR="00C04BE8" w:rsidRPr="007418F7" w:rsidRDefault="00C04BE8" w:rsidP="00C04BE8">
            <w:pPr>
              <w:jc w:val="center"/>
              <w:rPr>
                <w:rFonts w:asciiTheme="minorEastAsia" w:hAnsiTheme="minorEastAsia"/>
                <w:szCs w:val="21"/>
              </w:rPr>
            </w:pPr>
            <w:r>
              <w:rPr>
                <w:rFonts w:asciiTheme="minorEastAsia" w:hAnsiTheme="minorEastAsia" w:hint="eastAsia"/>
                <w:szCs w:val="21"/>
              </w:rPr>
              <w:t>9</w:t>
            </w:r>
          </w:p>
        </w:tc>
        <w:tc>
          <w:tcPr>
            <w:tcW w:w="3827" w:type="dxa"/>
            <w:vAlign w:val="bottom"/>
          </w:tcPr>
          <w:p w14:paraId="4AC443E4" w14:textId="77CD1BD1" w:rsidR="00C04BE8" w:rsidRPr="00646C0B" w:rsidRDefault="00C04BE8" w:rsidP="00C04BE8">
            <w:pPr>
              <w:jc w:val="center"/>
              <w:rPr>
                <w:rFonts w:asciiTheme="minorEastAsia" w:hAnsiTheme="minorEastAsia"/>
                <w:szCs w:val="21"/>
              </w:rPr>
            </w:pPr>
            <w:r w:rsidRPr="00C04BE8">
              <w:rPr>
                <w:rFonts w:asciiTheme="minorEastAsia" w:hAnsiTheme="minorEastAsia"/>
                <w:szCs w:val="21"/>
              </w:rPr>
              <w:t>华融金融租赁股份有限公司</w:t>
            </w:r>
            <w:r w:rsidR="00C53C6E">
              <w:rPr>
                <w:rFonts w:asciiTheme="minorEastAsia" w:hAnsiTheme="minorEastAsia" w:hint="eastAsia"/>
                <w:szCs w:val="21"/>
              </w:rPr>
              <w:t>同业借款</w:t>
            </w:r>
          </w:p>
        </w:tc>
        <w:tc>
          <w:tcPr>
            <w:tcW w:w="2127" w:type="dxa"/>
            <w:vAlign w:val="center"/>
          </w:tcPr>
          <w:p w14:paraId="666D5AD7" w14:textId="0DEF6010" w:rsidR="00C04BE8" w:rsidRPr="00646C0B" w:rsidRDefault="00C04BE8" w:rsidP="00C04BE8">
            <w:pPr>
              <w:jc w:val="center"/>
              <w:rPr>
                <w:rFonts w:asciiTheme="minorEastAsia" w:hAnsiTheme="minorEastAsia"/>
                <w:szCs w:val="21"/>
              </w:rPr>
            </w:pPr>
            <w:r w:rsidRPr="00C04BE8">
              <w:rPr>
                <w:rFonts w:asciiTheme="minorEastAsia" w:hAnsiTheme="minorEastAsia"/>
                <w:szCs w:val="21"/>
              </w:rPr>
              <w:t>500,000,000.00</w:t>
            </w:r>
          </w:p>
        </w:tc>
        <w:tc>
          <w:tcPr>
            <w:tcW w:w="1638" w:type="dxa"/>
            <w:vAlign w:val="bottom"/>
          </w:tcPr>
          <w:p w14:paraId="0C42E238" w14:textId="3344F71E" w:rsidR="00C04BE8" w:rsidRPr="00646C0B" w:rsidRDefault="00C04BE8" w:rsidP="00C04BE8">
            <w:pPr>
              <w:jc w:val="center"/>
              <w:rPr>
                <w:rFonts w:asciiTheme="minorEastAsia" w:hAnsiTheme="minorEastAsia"/>
                <w:szCs w:val="21"/>
              </w:rPr>
            </w:pPr>
            <w:r w:rsidRPr="00C04BE8">
              <w:rPr>
                <w:rFonts w:asciiTheme="minorEastAsia" w:hAnsiTheme="minorEastAsia"/>
                <w:szCs w:val="21"/>
              </w:rPr>
              <w:t>1.09%</w:t>
            </w:r>
          </w:p>
        </w:tc>
      </w:tr>
      <w:tr w:rsidR="00C04BE8" w14:paraId="453EFACC" w14:textId="77777777" w:rsidTr="00C53C6E">
        <w:trPr>
          <w:jc w:val="center"/>
        </w:trPr>
        <w:tc>
          <w:tcPr>
            <w:tcW w:w="704" w:type="dxa"/>
          </w:tcPr>
          <w:p w14:paraId="0252597C" w14:textId="384AAAD6" w:rsidR="00C04BE8" w:rsidRPr="007418F7" w:rsidRDefault="00C04BE8" w:rsidP="00C04BE8">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3827" w:type="dxa"/>
            <w:vAlign w:val="bottom"/>
          </w:tcPr>
          <w:p w14:paraId="2C3FAA90" w14:textId="12B10CE7" w:rsidR="00C04BE8" w:rsidRPr="00646C0B" w:rsidRDefault="00C04BE8" w:rsidP="00C04BE8">
            <w:pPr>
              <w:jc w:val="center"/>
              <w:rPr>
                <w:rFonts w:asciiTheme="minorEastAsia" w:hAnsiTheme="minorEastAsia"/>
                <w:szCs w:val="21"/>
              </w:rPr>
            </w:pPr>
            <w:r w:rsidRPr="00C04BE8">
              <w:rPr>
                <w:rFonts w:asciiTheme="minorEastAsia" w:hAnsiTheme="minorEastAsia"/>
                <w:szCs w:val="21"/>
              </w:rPr>
              <w:t>河南九鼎金融租赁股份有限公司</w:t>
            </w:r>
            <w:r w:rsidR="00C53C6E">
              <w:rPr>
                <w:rFonts w:asciiTheme="minorEastAsia" w:hAnsiTheme="minorEastAsia" w:hint="eastAsia"/>
                <w:szCs w:val="21"/>
              </w:rPr>
              <w:t>同业借款</w:t>
            </w:r>
          </w:p>
        </w:tc>
        <w:tc>
          <w:tcPr>
            <w:tcW w:w="2127" w:type="dxa"/>
            <w:vAlign w:val="center"/>
          </w:tcPr>
          <w:p w14:paraId="217F18DA" w14:textId="77C9014D" w:rsidR="00C04BE8" w:rsidRPr="00646C0B" w:rsidRDefault="00C04BE8" w:rsidP="00C04BE8">
            <w:pPr>
              <w:jc w:val="center"/>
              <w:rPr>
                <w:rFonts w:asciiTheme="minorEastAsia" w:hAnsiTheme="minorEastAsia"/>
                <w:szCs w:val="21"/>
              </w:rPr>
            </w:pPr>
            <w:r w:rsidRPr="00C04BE8">
              <w:rPr>
                <w:rFonts w:asciiTheme="minorEastAsia" w:hAnsiTheme="minorEastAsia"/>
                <w:szCs w:val="21"/>
              </w:rPr>
              <w:t>500,000,000.00</w:t>
            </w:r>
          </w:p>
        </w:tc>
        <w:tc>
          <w:tcPr>
            <w:tcW w:w="1638" w:type="dxa"/>
            <w:vAlign w:val="bottom"/>
          </w:tcPr>
          <w:p w14:paraId="23E93911" w14:textId="7543EB25" w:rsidR="00C04BE8" w:rsidRPr="00646C0B" w:rsidRDefault="00C04BE8" w:rsidP="00C04BE8">
            <w:pPr>
              <w:jc w:val="center"/>
              <w:rPr>
                <w:rFonts w:asciiTheme="minorEastAsia" w:hAnsiTheme="minorEastAsia"/>
                <w:szCs w:val="21"/>
              </w:rPr>
            </w:pPr>
            <w:r w:rsidRPr="00C04BE8">
              <w:rPr>
                <w:rFonts w:asciiTheme="minorEastAsia" w:hAnsiTheme="minorEastAsia"/>
                <w:szCs w:val="21"/>
              </w:rPr>
              <w:t>1.09%</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1A96AD04" w14:textId="77777777" w:rsidR="0085158C" w:rsidRDefault="0085158C" w:rsidP="0085158C">
      <w:pPr>
        <w:rPr>
          <w:rFonts w:asciiTheme="minorEastAsia" w:hAnsiTheme="minorEastAsia"/>
          <w:szCs w:val="21"/>
        </w:rPr>
      </w:pPr>
      <w:bookmarkStart w:id="1"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178422E"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1D8F9C61"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296EFB86"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（二） 流动性风险</w:t>
      </w:r>
    </w:p>
    <w:p w14:paraId="21B405B2"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124B321E" w14:textId="77777777" w:rsidR="0085158C" w:rsidRDefault="0085158C" w:rsidP="0085158C">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69CE6211" w14:textId="77777777" w:rsidR="0085158C" w:rsidRDefault="0085158C" w:rsidP="0085158C">
      <w:pPr>
        <w:rPr>
          <w:rFonts w:asciiTheme="minorEastAsia" w:hAnsiTheme="minorEastAsia"/>
          <w:szCs w:val="21"/>
        </w:rPr>
      </w:pPr>
    </w:p>
    <w:p w14:paraId="2D9516B8" w14:textId="77777777" w:rsidR="0085158C" w:rsidRDefault="0085158C" w:rsidP="0085158C">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4B9563F0" w14:textId="77777777" w:rsidR="0085158C" w:rsidRPr="007418F7" w:rsidRDefault="0085158C" w:rsidP="0085158C">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3D27D8E3" w14:textId="77777777" w:rsidR="0085158C" w:rsidRDefault="0085158C" w:rsidP="0085158C">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3CB8491E" w14:textId="7BA20D95" w:rsidR="0085158C" w:rsidRPr="008A3FD6" w:rsidRDefault="0085158C" w:rsidP="0085158C">
      <w:pPr>
        <w:ind w:right="480" w:firstLineChars="150" w:firstLine="315"/>
        <w:jc w:val="right"/>
        <w:rPr>
          <w:rFonts w:asciiTheme="minorEastAsia" w:hAnsiTheme="minorEastAsia"/>
          <w:szCs w:val="21"/>
        </w:rPr>
      </w:pPr>
      <w:r>
        <w:rPr>
          <w:rFonts w:asciiTheme="minorEastAsia" w:hAnsiTheme="minorEastAsia"/>
          <w:szCs w:val="21"/>
        </w:rPr>
        <w:t>20</w:t>
      </w:r>
      <w:r w:rsidR="003E0038">
        <w:rPr>
          <w:rFonts w:asciiTheme="minorEastAsia" w:hAnsiTheme="minorEastAsia"/>
          <w:szCs w:val="21"/>
        </w:rPr>
        <w:t>20</w:t>
      </w:r>
      <w:r>
        <w:rPr>
          <w:rFonts w:asciiTheme="minorEastAsia" w:hAnsiTheme="minorEastAsia"/>
          <w:szCs w:val="21"/>
        </w:rPr>
        <w:t>年</w:t>
      </w:r>
      <w:r w:rsidR="00213830">
        <w:rPr>
          <w:rFonts w:asciiTheme="minorEastAsia" w:hAnsiTheme="minorEastAsia"/>
          <w:szCs w:val="21"/>
        </w:rPr>
        <w:t>4</w:t>
      </w:r>
      <w:r>
        <w:rPr>
          <w:rFonts w:asciiTheme="minorEastAsia" w:hAnsiTheme="minorEastAsia"/>
          <w:szCs w:val="21"/>
        </w:rPr>
        <w:t>月</w:t>
      </w:r>
      <w:r w:rsidR="00213830">
        <w:rPr>
          <w:rFonts w:asciiTheme="minorEastAsia" w:hAnsiTheme="minorEastAsia"/>
          <w:szCs w:val="21"/>
        </w:rPr>
        <w:t>9</w:t>
      </w:r>
      <w:r>
        <w:rPr>
          <w:rFonts w:asciiTheme="minorEastAsia" w:hAnsiTheme="minorEastAsia"/>
          <w:szCs w:val="21"/>
        </w:rPr>
        <w:t>日</w:t>
      </w:r>
    </w:p>
    <w:bookmarkEnd w:id="1"/>
    <w:p w14:paraId="730A00F3" w14:textId="297F7ACC" w:rsidR="00841E2B" w:rsidRPr="008A3FD6" w:rsidRDefault="00841E2B" w:rsidP="0085158C">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E5257" w14:textId="77777777" w:rsidR="00931917" w:rsidRDefault="00931917" w:rsidP="00C50920">
      <w:r>
        <w:separator/>
      </w:r>
    </w:p>
  </w:endnote>
  <w:endnote w:type="continuationSeparator" w:id="0">
    <w:p w14:paraId="0A0D26AF" w14:textId="77777777" w:rsidR="00931917" w:rsidRDefault="00931917"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AA9F4" w14:textId="77777777" w:rsidR="00931917" w:rsidRDefault="00931917" w:rsidP="00C50920">
      <w:r>
        <w:separator/>
      </w:r>
    </w:p>
  </w:footnote>
  <w:footnote w:type="continuationSeparator" w:id="0">
    <w:p w14:paraId="6DE0DD1C" w14:textId="77777777" w:rsidR="00931917" w:rsidRDefault="00931917"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3013E"/>
    <w:rsid w:val="0004175C"/>
    <w:rsid w:val="00052495"/>
    <w:rsid w:val="000664D7"/>
    <w:rsid w:val="0009305F"/>
    <w:rsid w:val="000A0797"/>
    <w:rsid w:val="000A7771"/>
    <w:rsid w:val="000B2621"/>
    <w:rsid w:val="000C3EBD"/>
    <w:rsid w:val="000C6947"/>
    <w:rsid w:val="000D3418"/>
    <w:rsid w:val="000D429E"/>
    <w:rsid w:val="000D69C2"/>
    <w:rsid w:val="000E279B"/>
    <w:rsid w:val="000E4B47"/>
    <w:rsid w:val="000F095E"/>
    <w:rsid w:val="000F0DF9"/>
    <w:rsid w:val="00113D9D"/>
    <w:rsid w:val="001251D5"/>
    <w:rsid w:val="0013118F"/>
    <w:rsid w:val="001404CF"/>
    <w:rsid w:val="00142E57"/>
    <w:rsid w:val="00155CAB"/>
    <w:rsid w:val="00160C2F"/>
    <w:rsid w:val="00171765"/>
    <w:rsid w:val="00185734"/>
    <w:rsid w:val="00196CA8"/>
    <w:rsid w:val="001A6790"/>
    <w:rsid w:val="001B7230"/>
    <w:rsid w:val="001C7A43"/>
    <w:rsid w:val="001D20A6"/>
    <w:rsid w:val="001F3F3F"/>
    <w:rsid w:val="002022D2"/>
    <w:rsid w:val="00213830"/>
    <w:rsid w:val="002148E5"/>
    <w:rsid w:val="00222D45"/>
    <w:rsid w:val="00227C3A"/>
    <w:rsid w:val="00245A9E"/>
    <w:rsid w:val="002529B5"/>
    <w:rsid w:val="00253CAA"/>
    <w:rsid w:val="00255E85"/>
    <w:rsid w:val="002817F0"/>
    <w:rsid w:val="002A26CE"/>
    <w:rsid w:val="002A4A83"/>
    <w:rsid w:val="002B7EAA"/>
    <w:rsid w:val="002E30B7"/>
    <w:rsid w:val="003207F7"/>
    <w:rsid w:val="003354AC"/>
    <w:rsid w:val="00336C9A"/>
    <w:rsid w:val="00345956"/>
    <w:rsid w:val="00347592"/>
    <w:rsid w:val="003851D3"/>
    <w:rsid w:val="003B44AB"/>
    <w:rsid w:val="003D0465"/>
    <w:rsid w:val="003D11C5"/>
    <w:rsid w:val="003D3EAA"/>
    <w:rsid w:val="003D66DD"/>
    <w:rsid w:val="003E0038"/>
    <w:rsid w:val="003E5AC0"/>
    <w:rsid w:val="00426A79"/>
    <w:rsid w:val="00426E93"/>
    <w:rsid w:val="00433EE2"/>
    <w:rsid w:val="004348EF"/>
    <w:rsid w:val="004374FB"/>
    <w:rsid w:val="00460F07"/>
    <w:rsid w:val="0046661B"/>
    <w:rsid w:val="004B4192"/>
    <w:rsid w:val="004B470C"/>
    <w:rsid w:val="004B4F74"/>
    <w:rsid w:val="004C62CF"/>
    <w:rsid w:val="005104A4"/>
    <w:rsid w:val="00512C55"/>
    <w:rsid w:val="005232EF"/>
    <w:rsid w:val="00525297"/>
    <w:rsid w:val="00526018"/>
    <w:rsid w:val="00532DED"/>
    <w:rsid w:val="00537086"/>
    <w:rsid w:val="00543BBA"/>
    <w:rsid w:val="00543F1F"/>
    <w:rsid w:val="00545972"/>
    <w:rsid w:val="00567BB9"/>
    <w:rsid w:val="005706A7"/>
    <w:rsid w:val="00570857"/>
    <w:rsid w:val="00595494"/>
    <w:rsid w:val="005954C9"/>
    <w:rsid w:val="005A2114"/>
    <w:rsid w:val="005A6B24"/>
    <w:rsid w:val="005B4C9C"/>
    <w:rsid w:val="005C0BB9"/>
    <w:rsid w:val="005C4161"/>
    <w:rsid w:val="005C6219"/>
    <w:rsid w:val="005C6CDE"/>
    <w:rsid w:val="005E735D"/>
    <w:rsid w:val="005F44ED"/>
    <w:rsid w:val="005F478D"/>
    <w:rsid w:val="005F6D56"/>
    <w:rsid w:val="006147AF"/>
    <w:rsid w:val="00642D8A"/>
    <w:rsid w:val="00646C0B"/>
    <w:rsid w:val="006517A5"/>
    <w:rsid w:val="0065443F"/>
    <w:rsid w:val="006556FF"/>
    <w:rsid w:val="00661E05"/>
    <w:rsid w:val="00671A87"/>
    <w:rsid w:val="006731F1"/>
    <w:rsid w:val="00677F78"/>
    <w:rsid w:val="006857E4"/>
    <w:rsid w:val="00685EC8"/>
    <w:rsid w:val="006B2C3C"/>
    <w:rsid w:val="006D09DA"/>
    <w:rsid w:val="006D4794"/>
    <w:rsid w:val="006D633D"/>
    <w:rsid w:val="006E01E7"/>
    <w:rsid w:val="00703C41"/>
    <w:rsid w:val="0070521C"/>
    <w:rsid w:val="00707D39"/>
    <w:rsid w:val="00714484"/>
    <w:rsid w:val="00715EC1"/>
    <w:rsid w:val="00721332"/>
    <w:rsid w:val="00721A51"/>
    <w:rsid w:val="007418F7"/>
    <w:rsid w:val="007552A6"/>
    <w:rsid w:val="0078672E"/>
    <w:rsid w:val="007B2957"/>
    <w:rsid w:val="007C4DBD"/>
    <w:rsid w:val="007E3B21"/>
    <w:rsid w:val="007E5FB7"/>
    <w:rsid w:val="007F44BA"/>
    <w:rsid w:val="007F5411"/>
    <w:rsid w:val="00801F46"/>
    <w:rsid w:val="00802BB7"/>
    <w:rsid w:val="00804639"/>
    <w:rsid w:val="00826FAE"/>
    <w:rsid w:val="0083309B"/>
    <w:rsid w:val="00836847"/>
    <w:rsid w:val="00841E2B"/>
    <w:rsid w:val="0085158C"/>
    <w:rsid w:val="008637A9"/>
    <w:rsid w:val="00865A79"/>
    <w:rsid w:val="008A3FD6"/>
    <w:rsid w:val="008C20BB"/>
    <w:rsid w:val="008F5A35"/>
    <w:rsid w:val="00922A5F"/>
    <w:rsid w:val="00931917"/>
    <w:rsid w:val="00937224"/>
    <w:rsid w:val="0096662D"/>
    <w:rsid w:val="00972584"/>
    <w:rsid w:val="00973017"/>
    <w:rsid w:val="009866AB"/>
    <w:rsid w:val="00990807"/>
    <w:rsid w:val="00990955"/>
    <w:rsid w:val="009A63CF"/>
    <w:rsid w:val="009B3ADD"/>
    <w:rsid w:val="009B6B8F"/>
    <w:rsid w:val="009C5DB2"/>
    <w:rsid w:val="009E1234"/>
    <w:rsid w:val="009E71F6"/>
    <w:rsid w:val="009E7AC6"/>
    <w:rsid w:val="00A05477"/>
    <w:rsid w:val="00A15345"/>
    <w:rsid w:val="00A16265"/>
    <w:rsid w:val="00A2555C"/>
    <w:rsid w:val="00A35D63"/>
    <w:rsid w:val="00A42AE3"/>
    <w:rsid w:val="00A445A1"/>
    <w:rsid w:val="00A732B8"/>
    <w:rsid w:val="00A73AE5"/>
    <w:rsid w:val="00A8119F"/>
    <w:rsid w:val="00A8163F"/>
    <w:rsid w:val="00A922F7"/>
    <w:rsid w:val="00A95EBC"/>
    <w:rsid w:val="00AB0A39"/>
    <w:rsid w:val="00AC2FB7"/>
    <w:rsid w:val="00AE50E4"/>
    <w:rsid w:val="00B174A6"/>
    <w:rsid w:val="00B204D4"/>
    <w:rsid w:val="00B24BFA"/>
    <w:rsid w:val="00B27DF9"/>
    <w:rsid w:val="00B32E92"/>
    <w:rsid w:val="00B35B1E"/>
    <w:rsid w:val="00B96721"/>
    <w:rsid w:val="00BA3620"/>
    <w:rsid w:val="00BC73C3"/>
    <w:rsid w:val="00BF0F91"/>
    <w:rsid w:val="00BF62BB"/>
    <w:rsid w:val="00BF68F2"/>
    <w:rsid w:val="00C04BE8"/>
    <w:rsid w:val="00C06B78"/>
    <w:rsid w:val="00C32AB7"/>
    <w:rsid w:val="00C34385"/>
    <w:rsid w:val="00C50920"/>
    <w:rsid w:val="00C52B0A"/>
    <w:rsid w:val="00C537B1"/>
    <w:rsid w:val="00C53C6E"/>
    <w:rsid w:val="00C83943"/>
    <w:rsid w:val="00C9183F"/>
    <w:rsid w:val="00CA656F"/>
    <w:rsid w:val="00CB0A56"/>
    <w:rsid w:val="00CC590D"/>
    <w:rsid w:val="00CC7457"/>
    <w:rsid w:val="00CD015F"/>
    <w:rsid w:val="00CF6075"/>
    <w:rsid w:val="00CF64E8"/>
    <w:rsid w:val="00D2048F"/>
    <w:rsid w:val="00D2787F"/>
    <w:rsid w:val="00D361FF"/>
    <w:rsid w:val="00D4177E"/>
    <w:rsid w:val="00D51B12"/>
    <w:rsid w:val="00D62781"/>
    <w:rsid w:val="00D76454"/>
    <w:rsid w:val="00D902C9"/>
    <w:rsid w:val="00D94414"/>
    <w:rsid w:val="00D96E57"/>
    <w:rsid w:val="00DB573B"/>
    <w:rsid w:val="00DC0D91"/>
    <w:rsid w:val="00DD785A"/>
    <w:rsid w:val="00DE2511"/>
    <w:rsid w:val="00E1516C"/>
    <w:rsid w:val="00E170D9"/>
    <w:rsid w:val="00E21AF6"/>
    <w:rsid w:val="00E25AA9"/>
    <w:rsid w:val="00E46A42"/>
    <w:rsid w:val="00E5232C"/>
    <w:rsid w:val="00E52716"/>
    <w:rsid w:val="00E6226A"/>
    <w:rsid w:val="00E6445F"/>
    <w:rsid w:val="00E747F8"/>
    <w:rsid w:val="00E83BF1"/>
    <w:rsid w:val="00E84C7E"/>
    <w:rsid w:val="00E908A5"/>
    <w:rsid w:val="00E91340"/>
    <w:rsid w:val="00E92356"/>
    <w:rsid w:val="00E95A0A"/>
    <w:rsid w:val="00EA5D32"/>
    <w:rsid w:val="00EA74E3"/>
    <w:rsid w:val="00EB60CC"/>
    <w:rsid w:val="00EC6864"/>
    <w:rsid w:val="00EE1856"/>
    <w:rsid w:val="00EF099C"/>
    <w:rsid w:val="00F03130"/>
    <w:rsid w:val="00F119F6"/>
    <w:rsid w:val="00F241DE"/>
    <w:rsid w:val="00F549FE"/>
    <w:rsid w:val="00F57C18"/>
    <w:rsid w:val="00F64FAB"/>
    <w:rsid w:val="00F669B3"/>
    <w:rsid w:val="00F90AB2"/>
    <w:rsid w:val="00F97940"/>
    <w:rsid w:val="00FD0F70"/>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 w:type="paragraph" w:styleId="a8">
    <w:name w:val="Balloon Text"/>
    <w:basedOn w:val="a"/>
    <w:link w:val="a9"/>
    <w:uiPriority w:val="99"/>
    <w:semiHidden/>
    <w:unhideWhenUsed/>
    <w:rsid w:val="00937224"/>
    <w:rPr>
      <w:sz w:val="18"/>
      <w:szCs w:val="18"/>
    </w:rPr>
  </w:style>
  <w:style w:type="character" w:customStyle="1" w:styleId="a9">
    <w:name w:val="批注框文本 字符"/>
    <w:basedOn w:val="a0"/>
    <w:link w:val="a8"/>
    <w:uiPriority w:val="99"/>
    <w:semiHidden/>
    <w:rsid w:val="009372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0994">
      <w:bodyDiv w:val="1"/>
      <w:marLeft w:val="0"/>
      <w:marRight w:val="0"/>
      <w:marTop w:val="0"/>
      <w:marBottom w:val="0"/>
      <w:divBdr>
        <w:top w:val="none" w:sz="0" w:space="0" w:color="auto"/>
        <w:left w:val="none" w:sz="0" w:space="0" w:color="auto"/>
        <w:bottom w:val="none" w:sz="0" w:space="0" w:color="auto"/>
        <w:right w:val="none" w:sz="0" w:space="0" w:color="auto"/>
      </w:divBdr>
    </w:div>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44515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670</TotalTime>
  <Pages>2</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115</cp:revision>
  <cp:lastPrinted>2019-10-11T02:47:00Z</cp:lastPrinted>
  <dcterms:created xsi:type="dcterms:W3CDTF">2019-01-09T08:01:00Z</dcterms:created>
  <dcterms:modified xsi:type="dcterms:W3CDTF">2020-04-09T03:56:00Z</dcterms:modified>
</cp:coreProperties>
</file>