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b/>
          <w:sz w:val="32"/>
          <w:szCs w:val="32"/>
        </w:rPr>
      </w:pPr>
      <w:bookmarkStart w:id="0" w:name="_Toc524626124"/>
      <w:r>
        <w:rPr>
          <w:rFonts w:hint="eastAsia" w:asciiTheme="minorEastAsia" w:hAnsiTheme="minorEastAsia"/>
          <w:b/>
          <w:sz w:val="32"/>
          <w:szCs w:val="32"/>
        </w:rPr>
        <w:t>重庆农村商业银行江渝财富“天添金”</w:t>
      </w:r>
    </w:p>
    <w:p>
      <w:pPr>
        <w:jc w:val="center"/>
        <w:rPr>
          <w:rFonts w:hint="default" w:asciiTheme="minorEastAsia" w:hAnsiTheme="minorEastAsia" w:eastAsiaTheme="minorEastAsia"/>
          <w:b/>
          <w:sz w:val="32"/>
          <w:szCs w:val="32"/>
          <w:lang w:val="en-US" w:eastAsia="zh-CN"/>
        </w:rPr>
      </w:pPr>
      <w:r>
        <w:rPr>
          <w:rFonts w:hint="eastAsia" w:asciiTheme="minorEastAsia" w:hAnsiTheme="minorEastAsia"/>
          <w:b/>
          <w:sz w:val="32"/>
          <w:szCs w:val="32"/>
        </w:rPr>
        <w:t>2020年第</w:t>
      </w:r>
      <w:r>
        <w:rPr>
          <w:rFonts w:hint="eastAsia" w:asciiTheme="minorEastAsia" w:hAnsiTheme="minorEastAsia"/>
          <w:b/>
          <w:sz w:val="32"/>
          <w:szCs w:val="32"/>
          <w:lang w:val="en-US" w:eastAsia="zh-CN"/>
        </w:rPr>
        <w:t>21</w:t>
      </w:r>
      <w:r>
        <w:rPr>
          <w:rFonts w:hint="eastAsia" w:asciiTheme="minorEastAsia" w:hAnsiTheme="minorEastAsia"/>
          <w:b/>
          <w:sz w:val="32"/>
          <w:szCs w:val="32"/>
        </w:rPr>
        <w:t>期</w:t>
      </w:r>
      <w:r>
        <w:rPr>
          <w:rFonts w:hint="eastAsia" w:asciiTheme="minorEastAsia" w:hAnsiTheme="minorEastAsia"/>
          <w:b/>
          <w:sz w:val="32"/>
          <w:szCs w:val="32"/>
          <w:lang w:val="en-US" w:eastAsia="zh-CN"/>
        </w:rPr>
        <w:t>公</w:t>
      </w:r>
      <w:r>
        <w:rPr>
          <w:rFonts w:hint="eastAsia" w:asciiTheme="minorEastAsia" w:hAnsiTheme="minorEastAsia"/>
          <w:b/>
          <w:sz w:val="32"/>
          <w:szCs w:val="32"/>
        </w:rPr>
        <w:t>募封闭式净值型</w:t>
      </w:r>
      <w:r>
        <w:rPr>
          <w:rFonts w:hint="eastAsia" w:asciiTheme="minorEastAsia" w:hAnsiTheme="minorEastAsia"/>
          <w:b/>
          <w:sz w:val="32"/>
          <w:szCs w:val="32"/>
          <w:lang w:val="en-US" w:eastAsia="zh-CN"/>
        </w:rPr>
        <w:t>理财产品</w:t>
      </w:r>
    </w:p>
    <w:p>
      <w:pPr>
        <w:jc w:val="center"/>
        <w:rPr>
          <w:rFonts w:eastAsia="仿宋"/>
          <w:b/>
          <w:sz w:val="24"/>
        </w:rPr>
      </w:pPr>
      <w:r>
        <w:rPr>
          <w:rFonts w:hint="eastAsia" w:asciiTheme="minorEastAsia" w:hAnsiTheme="minorEastAsia"/>
          <w:b/>
          <w:sz w:val="32"/>
          <w:szCs w:val="32"/>
          <w:lang w:val="en-US" w:eastAsia="zh-CN"/>
        </w:rPr>
        <w:t>2020年第四季度</w:t>
      </w:r>
      <w:r>
        <w:rPr>
          <w:rFonts w:hint="eastAsia" w:asciiTheme="minorEastAsia" w:hAnsiTheme="minorEastAsia"/>
          <w:b/>
          <w:sz w:val="32"/>
          <w:szCs w:val="32"/>
        </w:rPr>
        <w:t>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产品名称</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江渝财富“天添金”2020年第21期公募封闭式净值型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产品编号</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12020021GFJ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理财系统登记编码</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C1126720000042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产品类型</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非保本浮动收益型封闭式净值型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产品类别</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内部风险评级</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产品存续规模</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999,997,000.00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业绩比较基准</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产品成立日</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2020年2月18日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产品到期日</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2021年8月31日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产品托管行</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兴业银行股份有限公司重庆分行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产品托管账户</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346010100102604618</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二、收益情况</w:t>
      </w:r>
    </w:p>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期末资产净值</w:t>
            </w:r>
          </w:p>
        </w:tc>
        <w:tc>
          <w:tcPr>
            <w:tcW w:w="5466"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1,035,962,266.57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期末产品份额净值</w:t>
            </w:r>
          </w:p>
        </w:tc>
        <w:tc>
          <w:tcPr>
            <w:tcW w:w="5466"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1.0359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期末产品份额累计净值</w:t>
            </w:r>
          </w:p>
        </w:tc>
        <w:tc>
          <w:tcPr>
            <w:tcW w:w="5466"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1.0359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tbl>
      <w:tblPr>
        <w:tblStyle w:val="20"/>
        <w:tblW w:w="487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2532"/>
        <w:gridCol w:w="2299"/>
        <w:gridCol w:w="2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52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b w:val="0"/>
                <w:bCs w:val="0"/>
                <w:i w:val="0"/>
                <w:color w:val="000000"/>
                <w:kern w:val="0"/>
                <w:sz w:val="18"/>
                <w:szCs w:val="18"/>
                <w:u w:val="none"/>
                <w:lang w:val="en-US" w:eastAsia="zh-CN" w:bidi="ar"/>
              </w:rPr>
              <w:t>投资资产种类</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167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固定收益类</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1,042,531,418.39</w:t>
            </w:r>
          </w:p>
        </w:tc>
        <w:tc>
          <w:tcPr>
            <w:tcW w:w="167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3"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其中：债券</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284,097,135.81</w:t>
            </w:r>
          </w:p>
        </w:tc>
        <w:tc>
          <w:tcPr>
            <w:tcW w:w="167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3"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同业往来资产</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414,018,645.86</w:t>
            </w:r>
          </w:p>
        </w:tc>
        <w:tc>
          <w:tcPr>
            <w:tcW w:w="167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39.71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3"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其他债权类资产</w:t>
            </w:r>
          </w:p>
        </w:tc>
        <w:tc>
          <w:tcPr>
            <w:tcW w:w="138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344,415,636.72</w:t>
            </w:r>
          </w:p>
        </w:tc>
        <w:tc>
          <w:tcPr>
            <w:tcW w:w="167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权益类</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c>
          <w:tcPr>
            <w:tcW w:w="167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3"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其中：股票</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7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3"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其他股权类资产</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7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3"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商品及金融衍生品类</w:t>
            </w:r>
          </w:p>
        </w:tc>
        <w:tc>
          <w:tcPr>
            <w:tcW w:w="138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c>
          <w:tcPr>
            <w:tcW w:w="167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3"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其中：商品</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7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3"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金融衍生品</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7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rPr>
          <w:rFonts w:hint="eastAsia" w:asciiTheme="minorEastAsia" w:hAnsiTheme="minorEastAsia"/>
          <w:szCs w:val="21"/>
        </w:rPr>
      </w:pPr>
      <w:r>
        <w:rPr>
          <w:rFonts w:hint="eastAsia" w:asciiTheme="minorEastAsia" w:hAnsiTheme="minorEastAsia"/>
          <w:sz w:val="18"/>
          <w:szCs w:val="18"/>
          <w:lang w:val="en-US" w:eastAsia="zh-CN"/>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（二）投资组合回购情况</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2911"/>
        <w:gridCol w:w="1892"/>
        <w:gridCol w:w="2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708"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投资资产种类</w:t>
            </w:r>
          </w:p>
        </w:tc>
        <w:tc>
          <w:tcPr>
            <w:tcW w:w="1110"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1756"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占产品净资产的比例（%）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08"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10"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6"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ind w:right="720"/>
        <w:rPr>
          <w:rFonts w:asciiTheme="minorEastAsia" w:hAnsiTheme="minorEastAsia"/>
          <w:szCs w:val="21"/>
        </w:rPr>
      </w:pPr>
      <w:r>
        <w:rPr>
          <w:rFonts w:hint="eastAsia" w:asciiTheme="minorEastAsia" w:hAnsiTheme="minorEastAsia"/>
          <w:szCs w:val="21"/>
        </w:rPr>
        <w:t>在本报告期内，投资组合的杠杆率为</w:t>
      </w:r>
      <w:r>
        <w:rPr>
          <w:rFonts w:asciiTheme="minorEastAsia" w:hAnsiTheme="minorEastAsia"/>
          <w:szCs w:val="21"/>
        </w:rPr>
        <w:t>100%</w:t>
      </w:r>
      <w:r>
        <w:rPr>
          <w:rFonts w:hint="eastAsia" w:asciiTheme="minorEastAsia" w:hAnsiTheme="minorEastAsia"/>
          <w:szCs w:val="21"/>
        </w:rPr>
        <w:t>。</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（三）投资组合持仓前十大资产情况</w:t>
      </w:r>
    </w:p>
    <w:p>
      <w:pPr>
        <w:rPr>
          <w:rFonts w:asciiTheme="minorEastAsia" w:hAnsiTheme="minorEastAsia"/>
          <w:szCs w:val="21"/>
        </w:rPr>
      </w:pPr>
      <w:r>
        <w:rPr>
          <w:rFonts w:hint="eastAsia" w:asciiTheme="minorEastAsia" w:hAnsiTheme="minorEastAsia"/>
          <w:szCs w:val="21"/>
        </w:rPr>
        <w:t>截至</w:t>
      </w:r>
      <w:r>
        <w:rPr>
          <w:color w:val="auto"/>
          <w:u w:val="none"/>
        </w:rPr>
        <w:t>2020年12月31日，本产品持仓前十项资产明细如下：</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3811"/>
        <w:gridCol w:w="2384"/>
        <w:gridCol w:w="1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5"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223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资产名称</w:t>
            </w:r>
          </w:p>
        </w:tc>
        <w:tc>
          <w:tcPr>
            <w:tcW w:w="139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97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2236" w:type="pct"/>
            <w:vAlign w:val="bottom"/>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邦银金融租赁股份有限公司</w:t>
            </w:r>
            <w:r>
              <w:rPr>
                <w:rFonts w:hint="eastAsia" w:ascii="宋体" w:hAnsi="宋体" w:eastAsia="宋体" w:cs="宋体"/>
                <w:i w:val="0"/>
                <w:color w:val="000000"/>
                <w:kern w:val="0"/>
                <w:sz w:val="18"/>
                <w:szCs w:val="18"/>
                <w:u w:val="none"/>
                <w:lang w:val="en-US" w:eastAsia="zh-CN" w:bidi="ar"/>
              </w:rPr>
              <w:t>同业借款</w:t>
            </w:r>
          </w:p>
        </w:tc>
        <w:tc>
          <w:tcPr>
            <w:tcW w:w="1399"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207,491,666.67</w:t>
            </w:r>
          </w:p>
        </w:tc>
        <w:tc>
          <w:tcPr>
            <w:tcW w:w="978"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2236" w:type="pct"/>
            <w:vAlign w:val="bottom"/>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河南九鼎金融租赁股份有限公司</w:t>
            </w:r>
            <w:r>
              <w:rPr>
                <w:rFonts w:hint="eastAsia" w:ascii="宋体" w:hAnsi="宋体" w:eastAsia="宋体" w:cs="宋体"/>
                <w:i w:val="0"/>
                <w:color w:val="000000"/>
                <w:kern w:val="0"/>
                <w:sz w:val="18"/>
                <w:szCs w:val="18"/>
                <w:u w:val="none"/>
                <w:lang w:val="en-US" w:eastAsia="zh-CN" w:bidi="ar"/>
              </w:rPr>
              <w:t>同业借款</w:t>
            </w:r>
          </w:p>
        </w:tc>
        <w:tc>
          <w:tcPr>
            <w:tcW w:w="1399"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203,875,555.56</w:t>
            </w:r>
          </w:p>
        </w:tc>
        <w:tc>
          <w:tcPr>
            <w:tcW w:w="978"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19.56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2236" w:type="pct"/>
            <w:vAlign w:val="bottom"/>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18渝高新ZR002</w:t>
            </w:r>
          </w:p>
        </w:tc>
        <w:tc>
          <w:tcPr>
            <w:tcW w:w="1399"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100,517,008.20</w:t>
            </w:r>
          </w:p>
        </w:tc>
        <w:tc>
          <w:tcPr>
            <w:tcW w:w="978"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9.64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w:t>
            </w:r>
          </w:p>
        </w:tc>
        <w:tc>
          <w:tcPr>
            <w:tcW w:w="2236" w:type="pct"/>
            <w:vAlign w:val="bottom"/>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17川成都经开国投ZR002</w:t>
            </w:r>
          </w:p>
        </w:tc>
        <w:tc>
          <w:tcPr>
            <w:tcW w:w="1399"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95,616,230.14</w:t>
            </w:r>
          </w:p>
        </w:tc>
        <w:tc>
          <w:tcPr>
            <w:tcW w:w="978"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w:t>
            </w:r>
          </w:p>
        </w:tc>
        <w:tc>
          <w:tcPr>
            <w:tcW w:w="2236" w:type="pct"/>
            <w:vAlign w:val="bottom"/>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18渝重庆德感建司ZR001</w:t>
            </w:r>
          </w:p>
        </w:tc>
        <w:tc>
          <w:tcPr>
            <w:tcW w:w="1399"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95,484,590.16</w:t>
            </w:r>
          </w:p>
        </w:tc>
        <w:tc>
          <w:tcPr>
            <w:tcW w:w="978"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w:t>
            </w:r>
          </w:p>
        </w:tc>
        <w:tc>
          <w:tcPr>
            <w:tcW w:w="2236" w:type="pct"/>
            <w:vAlign w:val="bottom"/>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17湖南天易PPN002</w:t>
            </w:r>
          </w:p>
        </w:tc>
        <w:tc>
          <w:tcPr>
            <w:tcW w:w="1399"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95,040,385.75</w:t>
            </w:r>
          </w:p>
        </w:tc>
        <w:tc>
          <w:tcPr>
            <w:tcW w:w="978"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w:t>
            </w:r>
          </w:p>
        </w:tc>
        <w:tc>
          <w:tcPr>
            <w:tcW w:w="2236" w:type="pct"/>
            <w:vAlign w:val="bottom"/>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20浦里开发PPN001</w:t>
            </w:r>
          </w:p>
        </w:tc>
        <w:tc>
          <w:tcPr>
            <w:tcW w:w="1399"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73,208,109.59</w:t>
            </w:r>
          </w:p>
        </w:tc>
        <w:tc>
          <w:tcPr>
            <w:tcW w:w="978"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w:t>
            </w:r>
          </w:p>
        </w:tc>
        <w:tc>
          <w:tcPr>
            <w:tcW w:w="2236" w:type="pct"/>
            <w:vAlign w:val="bottom"/>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19青岛世园PPN001</w:t>
            </w:r>
          </w:p>
        </w:tc>
        <w:tc>
          <w:tcPr>
            <w:tcW w:w="1399"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63,208,229.51</w:t>
            </w:r>
          </w:p>
        </w:tc>
        <w:tc>
          <w:tcPr>
            <w:tcW w:w="978"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w:t>
            </w:r>
          </w:p>
        </w:tc>
        <w:tc>
          <w:tcPr>
            <w:tcW w:w="2236" w:type="pct"/>
            <w:vAlign w:val="bottom"/>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20渝万盛投资ZR002</w:t>
            </w:r>
          </w:p>
        </w:tc>
        <w:tc>
          <w:tcPr>
            <w:tcW w:w="1399"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52,797,808.22</w:t>
            </w:r>
          </w:p>
        </w:tc>
        <w:tc>
          <w:tcPr>
            <w:tcW w:w="978"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2236" w:type="pct"/>
            <w:vAlign w:val="bottom"/>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19龙阳天府PPN001</w:t>
            </w:r>
          </w:p>
        </w:tc>
        <w:tc>
          <w:tcPr>
            <w:tcW w:w="1399"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52,640,410.96</w:t>
            </w:r>
          </w:p>
        </w:tc>
        <w:tc>
          <w:tcPr>
            <w:tcW w:w="978"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5.05</w:t>
            </w:r>
          </w:p>
        </w:tc>
      </w:tr>
    </w:tbl>
    <w:p>
      <w:pPr>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备注：上述资产金额为该期产品资产市值</w:t>
      </w:r>
    </w:p>
    <w:p>
      <w:pPr>
        <w:rPr>
          <w:rFonts w:asciiTheme="minorEastAsia" w:hAnsiTheme="minorEastAsia"/>
          <w:b/>
          <w:szCs w:val="21"/>
        </w:rPr>
      </w:pPr>
    </w:p>
    <w:bookmarkEnd w:id="0"/>
    <w:p>
      <w:pPr>
        <w:numPr>
          <w:ilvl w:val="0"/>
          <w:numId w:val="2"/>
        </w:numPr>
        <w:rPr>
          <w:rFonts w:hint="eastAsia" w:asciiTheme="minorEastAsia" w:hAnsiTheme="minorEastAsia"/>
          <w:szCs w:val="21"/>
          <w:lang w:val="en-US" w:eastAsia="zh-CN"/>
        </w:rPr>
      </w:pPr>
      <w:r>
        <w:rPr>
          <w:rFonts w:hint="eastAsia" w:asciiTheme="minorEastAsia" w:hAnsiTheme="minorEastAsia"/>
          <w:szCs w:val="21"/>
          <w:lang w:val="en-US" w:eastAsia="zh-CN"/>
        </w:rPr>
        <w:t>非标准化债权类资产投资情况</w:t>
      </w:r>
    </w:p>
    <w:p>
      <w:pPr>
        <w:numPr>
          <w:ilvl w:val="0"/>
          <w:numId w:val="0"/>
        </w:numPr>
        <w:jc w:val="both"/>
        <w:rPr>
          <w:rFonts w:hint="default" w:asciiTheme="minorEastAsia" w:hAnsiTheme="minorEastAsia"/>
          <w:szCs w:val="21"/>
          <w:lang w:val="en-US" w:eastAsia="zh-CN"/>
        </w:rPr>
      </w:pPr>
      <w:r>
        <w:rPr>
          <w:rFonts w:hint="eastAsia" w:asciiTheme="minorEastAsia" w:hAnsiTheme="minorEastAsia"/>
          <w:szCs w:val="21"/>
          <w:lang w:val="en-US" w:eastAsia="zh-CN"/>
        </w:rPr>
        <w:t>期末理财产品持有非标准化债权类资产情况如下：</w:t>
      </w:r>
    </w:p>
    <w:tbl>
      <w:tblPr>
        <w:tblStyle w:val="19"/>
        <w:tblW w:w="5118" w:type="pct"/>
        <w:tblInd w:w="-99" w:type="dxa"/>
        <w:shd w:val="clear" w:color="auto" w:fill="auto"/>
        <w:tblLayout w:type="autofit"/>
        <w:tblCellMar>
          <w:top w:w="0" w:type="dxa"/>
          <w:left w:w="0" w:type="dxa"/>
          <w:bottom w:w="0" w:type="dxa"/>
          <w:right w:w="0" w:type="dxa"/>
        </w:tblCellMar>
      </w:tblPr>
      <w:tblGrid>
        <w:gridCol w:w="758"/>
        <w:gridCol w:w="2374"/>
        <w:gridCol w:w="1725"/>
        <w:gridCol w:w="1347"/>
        <w:gridCol w:w="1038"/>
        <w:gridCol w:w="1291"/>
      </w:tblGrid>
      <w:tr>
        <w:tblPrEx>
          <w:shd w:val="clear" w:color="auto" w:fill="auto"/>
          <w:tblCellMar>
            <w:top w:w="0" w:type="dxa"/>
            <w:left w:w="0" w:type="dxa"/>
            <w:bottom w:w="0" w:type="dxa"/>
            <w:right w:w="0" w:type="dxa"/>
          </w:tblCellMar>
        </w:tblPrEx>
        <w:trPr>
          <w:trHeight w:val="465" w:hRule="atLeast"/>
        </w:trPr>
        <w:tc>
          <w:tcPr>
            <w:tcW w:w="44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39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融资客户</w:t>
            </w:r>
          </w:p>
        </w:tc>
        <w:tc>
          <w:tcPr>
            <w:tcW w:w="101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78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剩余融资期限（天）</w:t>
            </w:r>
          </w:p>
        </w:tc>
        <w:tc>
          <w:tcPr>
            <w:tcW w:w="60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年化收益率（%）</w:t>
            </w:r>
          </w:p>
        </w:tc>
        <w:tc>
          <w:tcPr>
            <w:tcW w:w="75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交易结构</w:t>
            </w:r>
          </w:p>
        </w:tc>
      </w:tr>
      <w:tr>
        <w:tblPrEx>
          <w:shd w:val="clear" w:color="auto" w:fill="auto"/>
          <w:tblCellMar>
            <w:top w:w="0" w:type="dxa"/>
            <w:left w:w="0" w:type="dxa"/>
            <w:bottom w:w="0" w:type="dxa"/>
            <w:right w:w="0" w:type="dxa"/>
          </w:tblCellMar>
        </w:tblPrEx>
        <w:trPr>
          <w:trHeight w:val="465" w:hRule="atLeast"/>
        </w:trPr>
        <w:tc>
          <w:tcPr>
            <w:tcW w:w="44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39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01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8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0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5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Arial" w:hAnsi="Arial" w:eastAsia="宋体" w:cs="Arial"/>
                <w:i w:val="0"/>
                <w:color w:val="000000"/>
                <w:kern w:val="0"/>
                <w:sz w:val="20"/>
                <w:szCs w:val="20"/>
                <w:u w:val="none"/>
                <w:lang w:val="en-US" w:eastAsia="zh-CN" w:bidi="ar"/>
              </w:rPr>
              <w:t>-</w:t>
            </w:r>
          </w:p>
        </w:tc>
      </w:tr>
    </w:tbl>
    <w:p>
      <w:pPr>
        <w:numPr>
          <w:ilvl w:val="0"/>
          <w:numId w:val="0"/>
        </w:numPr>
        <w:rPr>
          <w:rFonts w:hint="default"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关联交易情况</w:t>
      </w:r>
    </w:p>
    <w:p>
      <w:pPr>
        <w:numPr>
          <w:ilvl w:val="0"/>
          <w:numId w:val="0"/>
        </w:numPr>
        <w:ind w:leftChars="0"/>
        <w:rPr>
          <w:rFonts w:hint="default" w:asciiTheme="minorEastAsia" w:hAnsiTheme="minorEastAsia"/>
          <w:szCs w:val="21"/>
          <w:lang w:val="en-US" w:eastAsia="zh-CN"/>
        </w:rPr>
      </w:pPr>
      <w:r>
        <w:rPr>
          <w:rFonts w:hint="eastAsia" w:asciiTheme="minorEastAsia" w:hAnsiTheme="minorEastAsia"/>
          <w:szCs w:val="21"/>
          <w:lang w:val="en-US" w:eastAsia="zh-CN"/>
        </w:rPr>
        <w:t>期末理财产品持有的关联方发行或承销的证券明细如下：</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
        <w:gridCol w:w="1266"/>
        <w:gridCol w:w="1272"/>
        <w:gridCol w:w="1110"/>
        <w:gridCol w:w="1185"/>
        <w:gridCol w:w="1362"/>
        <w:gridCol w:w="1170"/>
        <w:gridCol w:w="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24"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74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证券简称</w:t>
            </w:r>
          </w:p>
        </w:tc>
        <w:tc>
          <w:tcPr>
            <w:tcW w:w="746"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资产类别</w:t>
            </w:r>
          </w:p>
        </w:tc>
        <w:tc>
          <w:tcPr>
            <w:tcW w:w="651"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证券代码</w:t>
            </w:r>
          </w:p>
        </w:tc>
        <w:tc>
          <w:tcPr>
            <w:tcW w:w="695"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交易数量（张）</w:t>
            </w:r>
          </w:p>
        </w:tc>
        <w:tc>
          <w:tcPr>
            <w:tcW w:w="799"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总金额（元）</w:t>
            </w:r>
          </w:p>
        </w:tc>
        <w:tc>
          <w:tcPr>
            <w:tcW w:w="686"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关联方名称</w:t>
            </w:r>
          </w:p>
        </w:tc>
        <w:tc>
          <w:tcPr>
            <w:tcW w:w="452"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关联方角色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24"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74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20浦里开发PPN001</w:t>
            </w:r>
          </w:p>
        </w:tc>
        <w:tc>
          <w:tcPr>
            <w:tcW w:w="746"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非公开定向债务融资工具</w:t>
            </w:r>
          </w:p>
        </w:tc>
        <w:tc>
          <w:tcPr>
            <w:tcW w:w="651"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032000443</w:t>
            </w:r>
          </w:p>
        </w:tc>
        <w:tc>
          <w:tcPr>
            <w:tcW w:w="695"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700000</w:t>
            </w:r>
          </w:p>
        </w:tc>
        <w:tc>
          <w:tcPr>
            <w:tcW w:w="799"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72269150.68</w:t>
            </w:r>
          </w:p>
        </w:tc>
        <w:tc>
          <w:tcPr>
            <w:tcW w:w="686"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重庆农村商业银行股份有限公司</w:t>
            </w:r>
          </w:p>
        </w:tc>
        <w:tc>
          <w:tcPr>
            <w:tcW w:w="452"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bookmarkStart w:id="1" w:name="_GoBack"/>
            <w:bookmarkEnd w:id="1"/>
            <w:r>
              <w:rPr>
                <w:rFonts w:hint="eastAsia" w:ascii="宋体" w:hAnsi="宋体" w:eastAsia="宋体" w:cs="宋体"/>
                <w:i w:val="0"/>
                <w:color w:val="000000"/>
                <w:kern w:val="0"/>
                <w:sz w:val="18"/>
                <w:szCs w:val="18"/>
                <w:u w:val="none"/>
                <w:lang w:val="en-US" w:eastAsia="zh-CN" w:bidi="ar"/>
              </w:rPr>
              <w:t>承</w:t>
            </w:r>
          </w:p>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销商</w:t>
            </w:r>
          </w:p>
        </w:tc>
      </w:tr>
    </w:tbl>
    <w:p>
      <w:pPr>
        <w:rPr>
          <w:rFonts w:hint="default" w:asciiTheme="minorEastAsia" w:hAnsiTheme="minorEastAsia" w:eastAsiaTheme="minorEastAsia"/>
          <w:szCs w:val="21"/>
          <w:lang w:val="en-US" w:eastAsia="zh-CN"/>
        </w:rPr>
      </w:pPr>
      <w:r>
        <w:rPr>
          <w:rFonts w:hint="eastAsia" w:asciiTheme="minorEastAsia" w:hAnsiTheme="minorEastAsia"/>
          <w:sz w:val="18"/>
          <w:szCs w:val="18"/>
        </w:rPr>
        <w:t>备注：上述资产金额为该期产品</w:t>
      </w:r>
      <w:r>
        <w:rPr>
          <w:rFonts w:hint="eastAsia" w:asciiTheme="minorEastAsia" w:hAnsiTheme="minorEastAsia"/>
          <w:sz w:val="18"/>
          <w:szCs w:val="18"/>
          <w:lang w:val="en-US" w:eastAsia="zh-CN"/>
        </w:rPr>
        <w:t>买入成本</w:t>
      </w:r>
    </w:p>
    <w:p>
      <w:pPr>
        <w:numPr>
          <w:ilvl w:val="0"/>
          <w:numId w:val="0"/>
        </w:numPr>
        <w:ind w:leftChars="0"/>
        <w:rPr>
          <w:rFonts w:hint="default"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收益分配情况</w:t>
      </w:r>
    </w:p>
    <w:p>
      <w:pPr>
        <w:numPr>
          <w:ilvl w:val="0"/>
          <w:numId w:val="0"/>
        </w:numPr>
        <w:ind w:leftChars="0"/>
        <w:rPr>
          <w:rFonts w:hint="default" w:asciiTheme="minorEastAsia" w:hAnsiTheme="minorEastAsia"/>
          <w:szCs w:val="21"/>
          <w:lang w:val="en-US" w:eastAsia="zh-CN"/>
        </w:rPr>
      </w:pPr>
      <w:r>
        <w:rPr>
          <w:rFonts w:hint="eastAsia" w:asciiTheme="minorEastAsia" w:hAnsiTheme="minorEastAsia"/>
          <w:szCs w:val="21"/>
          <w:lang w:val="en-US" w:eastAsia="zh-CN"/>
        </w:rPr>
        <w:t>报告期内理财产品收益分配情况如下：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03"/>
        <w:gridCol w:w="1903"/>
        <w:gridCol w:w="1903"/>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份额登记日</w:t>
            </w:r>
          </w:p>
        </w:tc>
        <w:tc>
          <w:tcPr>
            <w:tcW w:w="1903"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分红日</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现金分红金额</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红利再投资份额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numPr>
          <w:ilvl w:val="0"/>
          <w:numId w:val="0"/>
        </w:numPr>
        <w:ind w:leftChars="0"/>
        <w:rPr>
          <w:rFonts w:hint="eastAsia"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 xml:space="preserve">报告期内投资的信贷资产收受益权资产信息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03"/>
        <w:gridCol w:w="1903"/>
        <w:gridCol w:w="1903"/>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资产名称</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原始权益人名称</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交易日</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项目剩余融资期限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lang w:val="en-US" w:eastAsia="zh-CN"/>
        </w:rPr>
        <w:t>八</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lang w:val="en-US" w:eastAsia="zh-CN"/>
        </w:rPr>
        <w:t xml:space="preserve"> </w:t>
      </w:r>
      <w:r>
        <w:rPr>
          <w:rFonts w:hint="eastAsia" w:asciiTheme="minorEastAsia" w:hAnsiTheme="minorEastAsia"/>
        </w:rPr>
        <w:t>（一）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hint="eastAsia"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numPr>
          <w:ilvl w:val="0"/>
          <w:numId w:val="0"/>
        </w:numPr>
        <w:rPr>
          <w:rFonts w:hint="eastAsia" w:asciiTheme="minorEastAsia" w:hAnsiTheme="minorEastAsia"/>
        </w:rPr>
      </w:pPr>
    </w:p>
    <w:p>
      <w:pPr>
        <w:rPr>
          <w:rFonts w:asciiTheme="minorEastAsia" w:hAnsiTheme="minorEastAsia"/>
          <w:szCs w:val="21"/>
        </w:rPr>
      </w:pPr>
      <w:r>
        <w:rPr>
          <w:rFonts w:hint="eastAsia" w:asciiTheme="minorEastAsia" w:hAnsiTheme="minorEastAsia"/>
          <w:szCs w:val="21"/>
          <w:lang w:val="en-US" w:eastAsia="zh-CN"/>
        </w:rPr>
        <w:t>九</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（三）本产品自成立至本报告日，没有发生涉诉等损害投资者利益的情形。</w:t>
      </w:r>
    </w:p>
    <w:p>
      <w:pPr>
        <w:rPr>
          <w:rFonts w:asciiTheme="minorEastAsia" w:hAnsiTheme="minorEastAsia"/>
          <w:szCs w:val="21"/>
        </w:rPr>
      </w:pP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重庆农村商业银行股份有限公司</w:t>
      </w:r>
    </w:p>
    <w:p>
      <w:pPr>
        <w:spacing w:line="480" w:lineRule="exact"/>
        <w:ind w:right="420" w:firstLine="315" w:firstLineChars="150"/>
        <w:jc w:val="right"/>
        <w:rPr>
          <w:rFonts w:hint="default" w:asciiTheme="minorEastAsia" w:hAnsiTheme="minorEastAsia"/>
          <w:szCs w:val="21"/>
          <w:lang w:val="en-US"/>
        </w:rPr>
      </w:pPr>
      <w:r>
        <w:rPr>
          <w:rFonts w:asciiTheme="minorEastAsia" w:hAnsiTheme="minorEastAsia"/>
          <w:szCs w:val="21"/>
        </w:rPr>
        <w:t>202</w:t>
      </w:r>
      <w:r>
        <w:rPr>
          <w:rFonts w:hint="eastAsia" w:asciiTheme="minorEastAsia" w:hAnsiTheme="minorEastAsia"/>
          <w:szCs w:val="21"/>
          <w:lang w:val="en-US" w:eastAsia="zh-CN"/>
        </w:rPr>
        <w:t>1年</w:t>
      </w:r>
      <w:r>
        <w:rPr>
          <w:rFonts w:asciiTheme="minorEastAsia" w:hAnsiTheme="minorEastAsia"/>
          <w:szCs w:val="21"/>
        </w:rPr>
        <w:t>1</w:t>
      </w:r>
      <w:r>
        <w:rPr>
          <w:rFonts w:hint="eastAsia" w:asciiTheme="minorEastAsia" w:hAnsiTheme="minorEastAsia"/>
          <w:szCs w:val="21"/>
          <w:lang w:val="en-US" w:eastAsia="zh-CN"/>
        </w:rPr>
        <w:t>月22日</w:t>
      </w:r>
    </w:p>
    <w:p/>
    <w:sectPr>
      <w:footerReference r:id="rId3"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7586759"/>
    </w:sdtPr>
    <w:sdtContent>
      <w:p>
        <w:pPr>
          <w:pStyle w:val="14"/>
          <w:jc w:val="center"/>
        </w:pPr>
        <w:r>
          <w:fldChar w:fldCharType="begin"/>
        </w:r>
        <w:r>
          <w:instrText xml:space="preserve">PAGE   \* MERGEFORMAT</w:instrText>
        </w:r>
        <w:r>
          <w:fldChar w:fldCharType="separate"/>
        </w:r>
        <w:r>
          <w:rPr>
            <w:lang w:val="zh-CN"/>
          </w:rPr>
          <w:t>1</w:t>
        </w:r>
        <w:r>
          <w:fldChar w:fldCharType="end"/>
        </w:r>
      </w:p>
    </w:sdtContent>
  </w:sdt>
  <w:p>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24451"/>
    <w:rsid w:val="00026B24"/>
    <w:rsid w:val="00040B27"/>
    <w:rsid w:val="00042EBD"/>
    <w:rsid w:val="00053B11"/>
    <w:rsid w:val="000603B1"/>
    <w:rsid w:val="00062848"/>
    <w:rsid w:val="0006776D"/>
    <w:rsid w:val="0007621D"/>
    <w:rsid w:val="00083209"/>
    <w:rsid w:val="0008415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2007BD"/>
    <w:rsid w:val="00206886"/>
    <w:rsid w:val="002104D6"/>
    <w:rsid w:val="00211BAB"/>
    <w:rsid w:val="0021254D"/>
    <w:rsid w:val="0021436F"/>
    <w:rsid w:val="00216B4B"/>
    <w:rsid w:val="002200D8"/>
    <w:rsid w:val="002203BD"/>
    <w:rsid w:val="002219FA"/>
    <w:rsid w:val="00222087"/>
    <w:rsid w:val="00225427"/>
    <w:rsid w:val="00240E45"/>
    <w:rsid w:val="00250E8A"/>
    <w:rsid w:val="002518F4"/>
    <w:rsid w:val="00256C74"/>
    <w:rsid w:val="002668B5"/>
    <w:rsid w:val="00271536"/>
    <w:rsid w:val="00277E0A"/>
    <w:rsid w:val="002834D8"/>
    <w:rsid w:val="002848FE"/>
    <w:rsid w:val="00287808"/>
    <w:rsid w:val="002904E7"/>
    <w:rsid w:val="00292131"/>
    <w:rsid w:val="00295D49"/>
    <w:rsid w:val="0029689A"/>
    <w:rsid w:val="002A4E01"/>
    <w:rsid w:val="002A79B5"/>
    <w:rsid w:val="002B1F64"/>
    <w:rsid w:val="002B570F"/>
    <w:rsid w:val="002C0905"/>
    <w:rsid w:val="002C21A9"/>
    <w:rsid w:val="002C2B57"/>
    <w:rsid w:val="002C3560"/>
    <w:rsid w:val="002D2D13"/>
    <w:rsid w:val="002E4291"/>
    <w:rsid w:val="002E7A4B"/>
    <w:rsid w:val="002F1AE3"/>
    <w:rsid w:val="002F7419"/>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823D9"/>
    <w:rsid w:val="0038341E"/>
    <w:rsid w:val="003931AB"/>
    <w:rsid w:val="003C3801"/>
    <w:rsid w:val="003C4B70"/>
    <w:rsid w:val="003C5C10"/>
    <w:rsid w:val="003D13FD"/>
    <w:rsid w:val="003E0033"/>
    <w:rsid w:val="003E052D"/>
    <w:rsid w:val="003E118E"/>
    <w:rsid w:val="003E7678"/>
    <w:rsid w:val="003F0406"/>
    <w:rsid w:val="003F04DF"/>
    <w:rsid w:val="003F0A31"/>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18F0"/>
    <w:rsid w:val="00464004"/>
    <w:rsid w:val="004665A3"/>
    <w:rsid w:val="0046691B"/>
    <w:rsid w:val="00470845"/>
    <w:rsid w:val="00470ABA"/>
    <w:rsid w:val="00471CFD"/>
    <w:rsid w:val="00472E27"/>
    <w:rsid w:val="00476183"/>
    <w:rsid w:val="00496024"/>
    <w:rsid w:val="004A05EB"/>
    <w:rsid w:val="004C10D9"/>
    <w:rsid w:val="004E370E"/>
    <w:rsid w:val="004E512B"/>
    <w:rsid w:val="004F3C11"/>
    <w:rsid w:val="004F4464"/>
    <w:rsid w:val="004F70FE"/>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410A0"/>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382D"/>
    <w:rsid w:val="007D3D6B"/>
    <w:rsid w:val="007D6F76"/>
    <w:rsid w:val="007E61FA"/>
    <w:rsid w:val="007F4808"/>
    <w:rsid w:val="00801CF4"/>
    <w:rsid w:val="008049E8"/>
    <w:rsid w:val="00820ED4"/>
    <w:rsid w:val="00824A01"/>
    <w:rsid w:val="00826E2C"/>
    <w:rsid w:val="00841794"/>
    <w:rsid w:val="00845749"/>
    <w:rsid w:val="008465D0"/>
    <w:rsid w:val="00847FB7"/>
    <w:rsid w:val="008538BE"/>
    <w:rsid w:val="008610D0"/>
    <w:rsid w:val="00865321"/>
    <w:rsid w:val="008667ED"/>
    <w:rsid w:val="008711AF"/>
    <w:rsid w:val="00875C6B"/>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3660"/>
    <w:rsid w:val="00986D82"/>
    <w:rsid w:val="00990EAC"/>
    <w:rsid w:val="00991A7C"/>
    <w:rsid w:val="009921CA"/>
    <w:rsid w:val="009A0D78"/>
    <w:rsid w:val="009A4EF6"/>
    <w:rsid w:val="009A7319"/>
    <w:rsid w:val="009B0F25"/>
    <w:rsid w:val="009B4519"/>
    <w:rsid w:val="009C129C"/>
    <w:rsid w:val="009C3E7F"/>
    <w:rsid w:val="009C6091"/>
    <w:rsid w:val="009C6828"/>
    <w:rsid w:val="009D1FFA"/>
    <w:rsid w:val="009E1FFA"/>
    <w:rsid w:val="009E40D0"/>
    <w:rsid w:val="009F4D6C"/>
    <w:rsid w:val="009F5A75"/>
    <w:rsid w:val="009F5B44"/>
    <w:rsid w:val="00A12ECF"/>
    <w:rsid w:val="00A13A07"/>
    <w:rsid w:val="00A200F9"/>
    <w:rsid w:val="00A208DF"/>
    <w:rsid w:val="00A24500"/>
    <w:rsid w:val="00A279EE"/>
    <w:rsid w:val="00A378E2"/>
    <w:rsid w:val="00A523CE"/>
    <w:rsid w:val="00A5570D"/>
    <w:rsid w:val="00A57C24"/>
    <w:rsid w:val="00A64E0D"/>
    <w:rsid w:val="00A6529C"/>
    <w:rsid w:val="00A75588"/>
    <w:rsid w:val="00A901A2"/>
    <w:rsid w:val="00A904B9"/>
    <w:rsid w:val="00A9223F"/>
    <w:rsid w:val="00A9591F"/>
    <w:rsid w:val="00A96C40"/>
    <w:rsid w:val="00AA1BFB"/>
    <w:rsid w:val="00AA2EE0"/>
    <w:rsid w:val="00AA6E50"/>
    <w:rsid w:val="00AB41F2"/>
    <w:rsid w:val="00AC2DCE"/>
    <w:rsid w:val="00AC4B6D"/>
    <w:rsid w:val="00AD1B00"/>
    <w:rsid w:val="00AE130B"/>
    <w:rsid w:val="00AE4E02"/>
    <w:rsid w:val="00AE51E2"/>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14FF"/>
    <w:rsid w:val="00BB781A"/>
    <w:rsid w:val="00BD1184"/>
    <w:rsid w:val="00BD14D5"/>
    <w:rsid w:val="00BD6CB1"/>
    <w:rsid w:val="00BD7EA3"/>
    <w:rsid w:val="00BF0815"/>
    <w:rsid w:val="00BF5991"/>
    <w:rsid w:val="00BF7773"/>
    <w:rsid w:val="00C01D1E"/>
    <w:rsid w:val="00C04C7B"/>
    <w:rsid w:val="00C10DA1"/>
    <w:rsid w:val="00C12BD6"/>
    <w:rsid w:val="00C13BBA"/>
    <w:rsid w:val="00C15DA0"/>
    <w:rsid w:val="00C20953"/>
    <w:rsid w:val="00C37470"/>
    <w:rsid w:val="00C4380E"/>
    <w:rsid w:val="00C43C21"/>
    <w:rsid w:val="00C43F7A"/>
    <w:rsid w:val="00C503E0"/>
    <w:rsid w:val="00C5476A"/>
    <w:rsid w:val="00C6147E"/>
    <w:rsid w:val="00C64539"/>
    <w:rsid w:val="00C663F8"/>
    <w:rsid w:val="00C66701"/>
    <w:rsid w:val="00C668D0"/>
    <w:rsid w:val="00C706F2"/>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C2BA0"/>
    <w:rsid w:val="00DE3A48"/>
    <w:rsid w:val="00DE5D29"/>
    <w:rsid w:val="00DF019A"/>
    <w:rsid w:val="00DF24CA"/>
    <w:rsid w:val="00DF4EE9"/>
    <w:rsid w:val="00E01002"/>
    <w:rsid w:val="00E064F9"/>
    <w:rsid w:val="00E065CE"/>
    <w:rsid w:val="00E1398D"/>
    <w:rsid w:val="00E16DA8"/>
    <w:rsid w:val="00E220C3"/>
    <w:rsid w:val="00E22307"/>
    <w:rsid w:val="00E2529F"/>
    <w:rsid w:val="00E2548E"/>
    <w:rsid w:val="00E273B7"/>
    <w:rsid w:val="00E343C0"/>
    <w:rsid w:val="00E44CEA"/>
    <w:rsid w:val="00E47D71"/>
    <w:rsid w:val="00E52C10"/>
    <w:rsid w:val="00E54288"/>
    <w:rsid w:val="00E54B5A"/>
    <w:rsid w:val="00E76A61"/>
    <w:rsid w:val="00E774B0"/>
    <w:rsid w:val="00E902F1"/>
    <w:rsid w:val="00E91304"/>
    <w:rsid w:val="00E93B1B"/>
    <w:rsid w:val="00E9445B"/>
    <w:rsid w:val="00EA0A7C"/>
    <w:rsid w:val="00EA23BD"/>
    <w:rsid w:val="00EA7276"/>
    <w:rsid w:val="00EB3F93"/>
    <w:rsid w:val="00EB7E26"/>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7AC5"/>
    <w:rsid w:val="00EF7BA1"/>
    <w:rsid w:val="00F00395"/>
    <w:rsid w:val="00F07930"/>
    <w:rsid w:val="00F12FBF"/>
    <w:rsid w:val="00F17B87"/>
    <w:rsid w:val="00F2589D"/>
    <w:rsid w:val="00F3466A"/>
    <w:rsid w:val="00F43369"/>
    <w:rsid w:val="00F43E40"/>
    <w:rsid w:val="00F45947"/>
    <w:rsid w:val="00F470D3"/>
    <w:rsid w:val="00F60A5D"/>
    <w:rsid w:val="00F743B0"/>
    <w:rsid w:val="00F80CC5"/>
    <w:rsid w:val="00F93105"/>
    <w:rsid w:val="00FA209D"/>
    <w:rsid w:val="00FB3591"/>
    <w:rsid w:val="00FC1C4F"/>
    <w:rsid w:val="00FC2CA6"/>
    <w:rsid w:val="00FC2CD8"/>
    <w:rsid w:val="00FC4994"/>
    <w:rsid w:val="00FD0741"/>
    <w:rsid w:val="00FE0A1A"/>
    <w:rsid w:val="00FE2121"/>
    <w:rsid w:val="00FE3B42"/>
    <w:rsid w:val="01BB69DA"/>
    <w:rsid w:val="046451CE"/>
    <w:rsid w:val="07DB680E"/>
    <w:rsid w:val="08613963"/>
    <w:rsid w:val="092D14CE"/>
    <w:rsid w:val="09563133"/>
    <w:rsid w:val="0BD02B2A"/>
    <w:rsid w:val="0E354513"/>
    <w:rsid w:val="0FC53136"/>
    <w:rsid w:val="109116D6"/>
    <w:rsid w:val="12413345"/>
    <w:rsid w:val="12931977"/>
    <w:rsid w:val="13814A1B"/>
    <w:rsid w:val="1441580E"/>
    <w:rsid w:val="145B1C45"/>
    <w:rsid w:val="154F13DA"/>
    <w:rsid w:val="1609322C"/>
    <w:rsid w:val="182721AC"/>
    <w:rsid w:val="197D5ABF"/>
    <w:rsid w:val="19A54864"/>
    <w:rsid w:val="1BDE0CAD"/>
    <w:rsid w:val="1C760FBE"/>
    <w:rsid w:val="1DEE686C"/>
    <w:rsid w:val="1E7A1E28"/>
    <w:rsid w:val="1FF23D36"/>
    <w:rsid w:val="21ED676D"/>
    <w:rsid w:val="2350060C"/>
    <w:rsid w:val="258E20DD"/>
    <w:rsid w:val="25E358EE"/>
    <w:rsid w:val="26FD1903"/>
    <w:rsid w:val="27BD45FF"/>
    <w:rsid w:val="29DA3D49"/>
    <w:rsid w:val="2A0F4201"/>
    <w:rsid w:val="2A935106"/>
    <w:rsid w:val="2AEB1E5A"/>
    <w:rsid w:val="2FF34915"/>
    <w:rsid w:val="30930D74"/>
    <w:rsid w:val="328522BE"/>
    <w:rsid w:val="331E4C1A"/>
    <w:rsid w:val="335601C3"/>
    <w:rsid w:val="33F54821"/>
    <w:rsid w:val="35DB54D6"/>
    <w:rsid w:val="37B114AF"/>
    <w:rsid w:val="39BA6599"/>
    <w:rsid w:val="3E2835B7"/>
    <w:rsid w:val="3EBE3EFC"/>
    <w:rsid w:val="422B2661"/>
    <w:rsid w:val="42982300"/>
    <w:rsid w:val="43250476"/>
    <w:rsid w:val="472D2614"/>
    <w:rsid w:val="49343EE8"/>
    <w:rsid w:val="4B1E5A56"/>
    <w:rsid w:val="4C354742"/>
    <w:rsid w:val="4E6C5390"/>
    <w:rsid w:val="4F05414C"/>
    <w:rsid w:val="515B1294"/>
    <w:rsid w:val="51EC6135"/>
    <w:rsid w:val="548915E6"/>
    <w:rsid w:val="571A2C9D"/>
    <w:rsid w:val="572F2943"/>
    <w:rsid w:val="57D83C46"/>
    <w:rsid w:val="586214C2"/>
    <w:rsid w:val="59B36520"/>
    <w:rsid w:val="5A622306"/>
    <w:rsid w:val="5AB01723"/>
    <w:rsid w:val="5BF73E7C"/>
    <w:rsid w:val="5D5E2859"/>
    <w:rsid w:val="5D8B4F22"/>
    <w:rsid w:val="5DEE0F54"/>
    <w:rsid w:val="621F0476"/>
    <w:rsid w:val="63D37DC1"/>
    <w:rsid w:val="671D7CC1"/>
    <w:rsid w:val="687C70C4"/>
    <w:rsid w:val="69074462"/>
    <w:rsid w:val="6B6D4773"/>
    <w:rsid w:val="6C9B0C01"/>
    <w:rsid w:val="6CFA1154"/>
    <w:rsid w:val="6E546A74"/>
    <w:rsid w:val="6FA67F07"/>
    <w:rsid w:val="75736568"/>
    <w:rsid w:val="773E6275"/>
    <w:rsid w:val="788C0951"/>
    <w:rsid w:val="79882DEC"/>
    <w:rsid w:val="79FE5971"/>
    <w:rsid w:val="7BA6096B"/>
    <w:rsid w:val="7E881CD4"/>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137777-E83E-45A7-986E-D11D66E30C16}">
  <ds:schemaRefs/>
</ds:datastoreItem>
</file>

<file path=docProps/app.xml><?xml version="1.0" encoding="utf-8"?>
<Properties xmlns="http://schemas.openxmlformats.org/officeDocument/2006/extended-properties" xmlns:vt="http://schemas.openxmlformats.org/officeDocument/2006/docPropsVTypes">
  <Template>Normal.dotm</Template>
  <Pages>2</Pages>
  <Words>98</Words>
  <Characters>563</Characters>
  <Lines>4</Lines>
  <Paragraphs>1</Paragraphs>
  <TotalTime>12</TotalTime>
  <ScaleCrop>false</ScaleCrop>
  <LinksUpToDate>false</LinksUpToDate>
  <CharactersWithSpaces>660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李晓璐</cp:lastModifiedBy>
  <cp:lastPrinted>2018-12-26T01:56:00Z</cp:lastPrinted>
  <dcterms:modified xsi:type="dcterms:W3CDTF">2022-01-04T06:47:07Z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