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渝农商理财江渝财富天添金兴时1年定开6号理财产品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渝农商理财江渝财富天添金兴时1年定开6号理财产品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745,388,015.00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w:t>
            </w:r>
            <w:bookmarkStart w:id="1" w:name="_GoBack"/>
            <w:bookmarkEnd w:id="1"/>
            <w:r>
              <w:rPr>
                <w:rFonts w:hint="eastAsia" w:ascii="宋体" w:hAnsi="宋体" w:eastAsia="宋体" w:cs="宋体"/>
                <w:color w:val="000000"/>
                <w:kern w:val="0"/>
                <w:sz w:val="18"/>
                <w:szCs w:val="18"/>
              </w:rPr>
              <w:t>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765,985,531.89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1.0276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595,656,129.92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77.36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174,290,745.85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22.64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309,266,335.75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40.1</w:t>
            </w:r>
            <w:r>
              <w:rPr>
                <w:rFonts w:hint="eastAsia" w:ascii="宋体" w:hAnsi="宋体" w:eastAsia="宋体" w:cs="宋体"/>
                <w:bCs/>
                <w:kern w:val="0"/>
                <w:sz w:val="18"/>
                <w:szCs w:val="18"/>
                <w:lang w:val="en-US" w:eastAsia="zh-CN"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174,290,745.85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22.64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244,195,727.57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31.72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42,194,066.60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5.48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595,656,129.92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77.36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174,290,745.85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22.64</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168,290,745.85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21.86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20济南高新01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85,588,152.78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83,498,082.19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19嘉秀发展01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75,109,492.60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19宁城02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58,031,364.18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19常经01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57,117,036.82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52,896,529.45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20创投02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52,257,691.10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51,335,860.28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42,194,066.60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南京溧水城市建设集团有限公司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济南高新控股集团有限公司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20济南高新01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嘉兴市嘉秀发展投资控股集团有限公司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19嘉秀发展01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5.38</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bookmarkEnd w:id="0"/>
    <w:p>
      <w:pPr>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6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1E295C"/>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22D5C"/>
    <w:rsid w:val="25E358EE"/>
    <w:rsid w:val="265C67DD"/>
    <w:rsid w:val="26970B26"/>
    <w:rsid w:val="27BD45FF"/>
    <w:rsid w:val="28FE4662"/>
    <w:rsid w:val="29361C2B"/>
    <w:rsid w:val="29774466"/>
    <w:rsid w:val="2A0F4201"/>
    <w:rsid w:val="2AEB1E5A"/>
    <w:rsid w:val="2B8625BE"/>
    <w:rsid w:val="2D2B448E"/>
    <w:rsid w:val="2FF34915"/>
    <w:rsid w:val="300A4936"/>
    <w:rsid w:val="31721B70"/>
    <w:rsid w:val="3185531A"/>
    <w:rsid w:val="328522BE"/>
    <w:rsid w:val="331E4C1A"/>
    <w:rsid w:val="335601C3"/>
    <w:rsid w:val="33F54821"/>
    <w:rsid w:val="34580914"/>
    <w:rsid w:val="35CB09A2"/>
    <w:rsid w:val="35DB54D6"/>
    <w:rsid w:val="37B114AF"/>
    <w:rsid w:val="383E199E"/>
    <w:rsid w:val="399F28EF"/>
    <w:rsid w:val="39BA6599"/>
    <w:rsid w:val="3A422C5A"/>
    <w:rsid w:val="422B2661"/>
    <w:rsid w:val="42501F33"/>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DB02FBC"/>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2021-10-27T05:27:49Z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