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6个月定开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6个月定开</w:t>
      </w:r>
      <w:r>
        <w:rPr>
          <w:rFonts w:hint="default" w:asciiTheme="minorEastAsia" w:hAnsiTheme="minorEastAsia"/>
          <w:szCs w:val="21"/>
          <w:lang w:val="en-US" w:eastAsia="zh-CN"/>
        </w:rPr>
        <w:t>1号理财产品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GSGK41005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6个月定开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1号理财产品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40C2DBA"/>
    <w:rsid w:val="16317D17"/>
    <w:rsid w:val="18AE4963"/>
    <w:rsid w:val="1C0A1DDF"/>
    <w:rsid w:val="20B653B3"/>
    <w:rsid w:val="21030142"/>
    <w:rsid w:val="215E6BDB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2021-07-06T08:19:06Z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EC2F73000F1E4612B6C69E22046ACAA4</vt:lpwstr>
  </property>
</Properties>
</file>