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渝农商理财江渝财富天添金兴时9个月定开3号理财产品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渝农商理财江渝财富天添金兴时9个月定开3号理财产品</w:t>
      </w:r>
      <w:r>
        <w:rPr>
          <w:rFonts w:hint="eastAsia" w:ascii="宋体" w:hAnsi="宋体" w:eastAsia="宋体" w:cs="宋体"/>
          <w:color w:val="auto"/>
          <w:u w:val="none"/>
        </w:rPr>
        <w:t>2021年12月2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21GSGK41007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2021年12月22日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福建海西金融租赁有限责任公司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福建海西金租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4.45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2021年12月27日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45F95237"/>
    <w:rsid w:val="6A9014E6"/>
    <w:rsid w:val="6AD224A1"/>
    <w:rsid w:val="73051B2F"/>
    <w:rsid w:val="75D712B0"/>
    <w:rsid w:val="7C770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2021-12-27T02:20:49Z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