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w:t>
      </w:r>
    </w:p>
    <w:p>
      <w:pPr>
        <w:spacing w:line="360" w:lineRule="auto"/>
        <w:jc w:val="center"/>
        <w:rPr>
          <w:rFonts w:hint="eastAsia" w:asciiTheme="minorEastAsia" w:hAnsiTheme="minorEastAsia"/>
          <w:b/>
          <w:sz w:val="32"/>
          <w:szCs w:val="32"/>
        </w:rPr>
      </w:pPr>
      <w:r>
        <w:rPr>
          <w:rFonts w:hint="eastAsia" w:asciiTheme="minorEastAsia" w:hAnsiTheme="minorEastAsia"/>
          <w:b/>
          <w:sz w:val="32"/>
          <w:szCs w:val="32"/>
        </w:rPr>
        <w:t>益进封闭式2020年第41013期理财产品</w:t>
      </w:r>
    </w:p>
    <w:p>
      <w:pPr>
        <w:jc w:val="center"/>
        <w:rPr>
          <w:rFonts w:eastAsia="仿宋"/>
          <w:b/>
          <w:sz w:val="24"/>
        </w:rPr>
      </w:pP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渝农商理财江渝财富天添金益进封闭式2020年第41013期理财产品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20GSGF41013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Z7002720000021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4.2</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2021年01月08日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2022年01月05日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1,022,073,242.18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1.0220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61"/>
        <w:gridCol w:w="1565"/>
        <w:gridCol w:w="1490"/>
        <w:gridCol w:w="1330"/>
        <w:gridCol w:w="1290"/>
        <w:gridCol w:w="1197"/>
      </w:tblGrid>
      <w:tr>
        <w:tblPrEx>
          <w:tblCellMar>
            <w:top w:w="0" w:type="dxa"/>
            <w:left w:w="0" w:type="dxa"/>
            <w:bottom w:w="0" w:type="dxa"/>
            <w:right w:w="0" w:type="dxa"/>
          </w:tblCellMar>
        </w:tblPrEx>
        <w:trPr>
          <w:trHeight w:val="312"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723,005,782.66</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70.44</w:t>
            </w:r>
            <w:r>
              <w:rPr>
                <w:rFonts w:hint="eastAsia" w:ascii="宋体" w:hAnsi="宋体" w:eastAsia="宋体" w:cs="宋体"/>
                <w:bCs/>
                <w:kern w:val="0"/>
                <w:sz w:val="18"/>
                <w:szCs w:val="18"/>
                <w:lang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303,346,404.69</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29.56</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5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265,032,177.19</w:t>
            </w:r>
            <w:r>
              <w:rPr>
                <w:rFonts w:hint="eastAsia" w:ascii="宋体" w:hAnsi="宋体" w:eastAsia="宋体" w:cs="宋体"/>
                <w:bCs/>
                <w:kern w:val="0"/>
                <w:sz w:val="18"/>
                <w:szCs w:val="18"/>
                <w:lang w:bidi="ar"/>
              </w:rPr>
              <w:t xml:space="preserve"> </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25.82</w:t>
            </w:r>
            <w:r>
              <w:rPr>
                <w:rFonts w:hint="eastAsia" w:ascii="宋体" w:hAnsi="宋体" w:eastAsia="宋体" w:cs="宋体"/>
                <w:bCs/>
                <w:kern w:val="0"/>
                <w:sz w:val="18"/>
                <w:szCs w:val="18"/>
                <w:lang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303,346,404.69</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29.56</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450,247,083.33</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43.87</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7,726,522.14</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0.75</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723,005,782.66</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70.44</w:t>
            </w:r>
            <w:r>
              <w:rPr>
                <w:rFonts w:hint="eastAsia" w:ascii="宋体" w:hAnsi="宋体" w:eastAsia="宋体" w:cs="宋体"/>
                <w:bCs/>
                <w:kern w:val="0"/>
                <w:sz w:val="18"/>
                <w:szCs w:val="18"/>
                <w:lang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303,346,404.69</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29.56</w:t>
            </w:r>
            <w:r>
              <w:rPr>
                <w:rFonts w:hint="eastAsia" w:ascii="宋体" w:hAnsi="宋体" w:eastAsia="宋体" w:cs="宋体"/>
                <w:bCs/>
                <w:kern w:val="0"/>
                <w:sz w:val="18"/>
                <w:szCs w:val="18"/>
                <w:lang w:bidi="ar"/>
              </w:rPr>
              <w:t xml:space="preserve"> </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2835"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841"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2915"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中金锦嘉1号集合资产管理计划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303,346,404.69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19南岸城建01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160,050,666.67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渝农商租赁</w:t>
            </w:r>
            <w:r>
              <w:rPr>
                <w:rFonts w:hint="eastAsia" w:ascii="宋体" w:hAnsi="宋体" w:eastAsia="宋体" w:cs="宋体"/>
                <w:color w:val="000000"/>
                <w:kern w:val="0"/>
                <w:sz w:val="18"/>
                <w:szCs w:val="18"/>
                <w:lang w:val="en-US" w:eastAsia="zh-CN" w:bidi="ar"/>
              </w:rPr>
              <w:t>同业借款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150,152,083.33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19南岸城建01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140,044,333.33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19合川01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90,188,832.74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G19株国2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73,036,553.42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S19万州1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54,357,097.60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19龙交02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35,139,338.36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7,726,522.14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19株高01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7,174,905.07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0.70</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重庆市南岸区城市建设发展(集团)有限公司</w:t>
            </w:r>
          </w:p>
        </w:tc>
        <w:tc>
          <w:tcPr>
            <w:tcW w:w="992"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19</w:t>
            </w:r>
            <w:r>
              <w:rPr>
                <w:rFonts w:hint="eastAsia" w:ascii="宋体" w:hAnsi="宋体" w:eastAsia="宋体" w:cs="宋体"/>
                <w:color w:val="000000"/>
                <w:kern w:val="0"/>
                <w:sz w:val="18"/>
                <w:szCs w:val="18"/>
                <w:lang w:val="en-US" w:eastAsia="zh-CN" w:bidi="ar"/>
              </w:rPr>
              <w:t>南岸城建</w:t>
            </w:r>
            <w:r>
              <w:rPr>
                <w:rFonts w:hint="default" w:ascii="宋体" w:hAnsi="宋体" w:eastAsia="宋体" w:cs="宋体"/>
                <w:color w:val="000000"/>
                <w:kern w:val="0"/>
                <w:sz w:val="18"/>
                <w:szCs w:val="18"/>
                <w:lang w:val="en-US" w:eastAsia="zh-CN" w:bidi="ar"/>
              </w:rPr>
              <w:t>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182</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5.70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266"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渝农商金融租赁有限责任公司</w:t>
            </w:r>
          </w:p>
        </w:tc>
        <w:tc>
          <w:tcPr>
            <w:tcW w:w="992"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渝农商租赁同业借款</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188</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3.65</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1276" w:type="dxa"/>
            <w:vAlign w:val="bottom"/>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渝农商租赁同业借款</w:t>
            </w:r>
          </w:p>
        </w:tc>
        <w:tc>
          <w:tcPr>
            <w:tcW w:w="1275" w:type="dxa"/>
            <w:vAlign w:val="bottom"/>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同业借款</w:t>
            </w:r>
          </w:p>
        </w:tc>
        <w:tc>
          <w:tcPr>
            <w:tcW w:w="1245" w:type="dxa"/>
            <w:vAlign w:val="bottom"/>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TJ20210621001</w:t>
            </w:r>
          </w:p>
        </w:tc>
        <w:tc>
          <w:tcPr>
            <w:tcW w:w="115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05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150,152,083.33</w:t>
            </w:r>
          </w:p>
        </w:tc>
        <w:tc>
          <w:tcPr>
            <w:tcW w:w="1369" w:type="dxa"/>
            <w:vAlign w:val="bottom"/>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渝农商金融租赁有限责任公司</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860"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403"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843"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276"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559"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560"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招商银行根据法规、托管协议以及双方约定的投资监督条款，对渝农商理财江渝财富天添金益进封闭式2020年第41013期理财产品的投资行为进行监督。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在对渝农商理财江渝财富天添金益进封闭式2020年第41013期理财产品托管的过程中，严格遵守有关法律法规、托管协议的规定，尽职尽责地履行托管义务并安全保管托管资产。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FB525EE"/>
    <w:rsid w:val="0FC53136"/>
    <w:rsid w:val="0FE909DC"/>
    <w:rsid w:val="109116D6"/>
    <w:rsid w:val="12570CDF"/>
    <w:rsid w:val="12931977"/>
    <w:rsid w:val="12BD274E"/>
    <w:rsid w:val="13814A1B"/>
    <w:rsid w:val="145B1C45"/>
    <w:rsid w:val="14B251EE"/>
    <w:rsid w:val="154F13DA"/>
    <w:rsid w:val="15F40A44"/>
    <w:rsid w:val="16344310"/>
    <w:rsid w:val="168610F5"/>
    <w:rsid w:val="182721AC"/>
    <w:rsid w:val="18523330"/>
    <w:rsid w:val="18FB1CF2"/>
    <w:rsid w:val="197D5ABF"/>
    <w:rsid w:val="19A54864"/>
    <w:rsid w:val="1AB60040"/>
    <w:rsid w:val="1B90258D"/>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51EC6135"/>
    <w:rsid w:val="52EC7C68"/>
    <w:rsid w:val="572F2943"/>
    <w:rsid w:val="57D83C46"/>
    <w:rsid w:val="586214C2"/>
    <w:rsid w:val="590A25B0"/>
    <w:rsid w:val="5A622306"/>
    <w:rsid w:val="5AB01723"/>
    <w:rsid w:val="5B93681A"/>
    <w:rsid w:val="5D5E2859"/>
    <w:rsid w:val="621F0476"/>
    <w:rsid w:val="6230351A"/>
    <w:rsid w:val="63D37DC1"/>
    <w:rsid w:val="671D7CC1"/>
    <w:rsid w:val="687C70C4"/>
    <w:rsid w:val="69074462"/>
    <w:rsid w:val="695E0C31"/>
    <w:rsid w:val="6A250A96"/>
    <w:rsid w:val="6C9B0C01"/>
    <w:rsid w:val="6C9D65BA"/>
    <w:rsid w:val="6D5B3725"/>
    <w:rsid w:val="6E1B4A04"/>
    <w:rsid w:val="6E546A74"/>
    <w:rsid w:val="6FA67F07"/>
    <w:rsid w:val="72120011"/>
    <w:rsid w:val="72C95A41"/>
    <w:rsid w:val="72F232E9"/>
    <w:rsid w:val="73322D14"/>
    <w:rsid w:val="75736568"/>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 w:type="character" w:customStyle="1" w:styleId="43">
    <w:name w:val="font11"/>
    <w:basedOn w:val="21"/>
    <w:qFormat/>
    <w:uiPriority w:val="0"/>
    <w:rPr>
      <w:rFonts w:ascii="Arial" w:hAnsi="Arial" w:cs="Arial"/>
      <w:color w:val="FF0000"/>
      <w:sz w:val="20"/>
      <w:szCs w:val="20"/>
      <w:u w:val="none"/>
    </w:rPr>
  </w:style>
  <w:style w:type="character" w:customStyle="1" w:styleId="44">
    <w:name w:val="font01"/>
    <w:basedOn w:val="21"/>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5</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2021-07-21T01:59:51Z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