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渝农商理财江渝财富天添金益进封闭式2021年第51020期理财产品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渝农商理财江渝财富天添金益进封闭式2021年第51020期理财产品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2021年12月21日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重庆豪江建设开发有限公司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20渝豪江建设ZR002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6.48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2382CCA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2021-12-27T02:10:19Z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