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江渝财富“天添金”202</w:t>
      </w:r>
      <w:r>
        <w:rPr>
          <w:rFonts w:hint="eastAsia"/>
          <w:b/>
          <w:bCs/>
          <w:sz w:val="30"/>
          <w:szCs w:val="30"/>
          <w:lang w:val="en-US" w:eastAsia="zh-CN"/>
        </w:rPr>
        <w:t>0</w:t>
      </w:r>
      <w:r>
        <w:rPr>
          <w:rFonts w:hint="eastAsia"/>
          <w:b/>
          <w:bCs/>
          <w:sz w:val="30"/>
          <w:szCs w:val="30"/>
        </w:rPr>
        <w:t>年第</w:t>
      </w:r>
      <w:r>
        <w:rPr>
          <w:rFonts w:hint="eastAsia"/>
          <w:b/>
          <w:bCs/>
          <w:sz w:val="30"/>
          <w:szCs w:val="30"/>
          <w:lang w:val="en-US" w:eastAsia="zh-CN"/>
        </w:rPr>
        <w:t>21</w:t>
      </w:r>
      <w:r>
        <w:rPr>
          <w:rFonts w:hint="eastAsia"/>
          <w:b/>
          <w:bCs/>
          <w:sz w:val="30"/>
          <w:szCs w:val="30"/>
        </w:rPr>
        <w:t>期公募封闭式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净值型理财产品投资非标资产情况公告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江渝财富“天添金”202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年第</w:t>
      </w:r>
      <w:r>
        <w:rPr>
          <w:rFonts w:hint="eastAsia"/>
          <w:szCs w:val="21"/>
          <w:lang w:val="en-US" w:eastAsia="zh-CN"/>
        </w:rPr>
        <w:t>21</w:t>
      </w:r>
      <w:r>
        <w:rPr>
          <w:rFonts w:hint="eastAsia"/>
          <w:szCs w:val="21"/>
        </w:rPr>
        <w:t>期公募封闭式净值型理财产品202</w:t>
      </w:r>
      <w:r>
        <w:rPr>
          <w:rFonts w:hint="eastAsia"/>
          <w:szCs w:val="21"/>
          <w:lang w:val="en-US" w:eastAsia="zh-CN"/>
        </w:rPr>
        <w:t>1</w:t>
      </w:r>
      <w:r>
        <w:rPr>
          <w:rFonts w:hint="eastAsia"/>
          <w:szCs w:val="21"/>
        </w:rPr>
        <w:t>年</w:t>
      </w:r>
      <w:r>
        <w:rPr>
          <w:szCs w:val="21"/>
        </w:rPr>
        <w:t>3</w:t>
      </w:r>
      <w:r>
        <w:rPr>
          <w:rFonts w:hint="eastAsia"/>
          <w:szCs w:val="21"/>
        </w:rPr>
        <w:t>月</w:t>
      </w:r>
      <w:r>
        <w:rPr>
          <w:rFonts w:hint="eastAsia"/>
          <w:szCs w:val="21"/>
          <w:lang w:val="en-US" w:eastAsia="zh-CN"/>
        </w:rPr>
        <w:t>18</w:t>
      </w:r>
      <w:r>
        <w:rPr>
          <w:rFonts w:hint="eastAsia"/>
          <w:szCs w:val="21"/>
        </w:rPr>
        <w:t>日投资非标资产情况如下：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5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650"/>
        <w:gridCol w:w="1170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12020021</w:t>
            </w:r>
            <w:r>
              <w:rPr>
                <w:sz w:val="18"/>
                <w:szCs w:val="18"/>
              </w:rPr>
              <w:t>GFJ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山东通达金融租赁有限公司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山东通达同业借款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165</w:t>
            </w:r>
            <w:bookmarkStart w:id="0" w:name="_GoBack"/>
            <w:bookmarkEnd w:id="0"/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4.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利随</w:t>
            </w:r>
          </w:p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同业借款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重庆农村商业银行股份有限公司</w:t>
      </w:r>
    </w:p>
    <w:p>
      <w:r>
        <w:rPr>
          <w:rFonts w:hint="eastAsia"/>
        </w:rPr>
        <w:t xml:space="preserve">                                                       2021年</w:t>
      </w:r>
      <w: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</w:t>
      </w: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E71EA"/>
    <w:rsid w:val="00204232"/>
    <w:rsid w:val="002802F2"/>
    <w:rsid w:val="002B76A9"/>
    <w:rsid w:val="002E65B1"/>
    <w:rsid w:val="00314289"/>
    <w:rsid w:val="00341314"/>
    <w:rsid w:val="00395600"/>
    <w:rsid w:val="00411BC1"/>
    <w:rsid w:val="005F2000"/>
    <w:rsid w:val="00646619"/>
    <w:rsid w:val="0067506F"/>
    <w:rsid w:val="0070732A"/>
    <w:rsid w:val="00763A86"/>
    <w:rsid w:val="0076717A"/>
    <w:rsid w:val="007F5D23"/>
    <w:rsid w:val="008950CE"/>
    <w:rsid w:val="009041B1"/>
    <w:rsid w:val="0099198B"/>
    <w:rsid w:val="00A1662E"/>
    <w:rsid w:val="00A73568"/>
    <w:rsid w:val="00AC184A"/>
    <w:rsid w:val="00B76F06"/>
    <w:rsid w:val="00BA02CB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F0C68"/>
    <w:rsid w:val="29E96F61"/>
    <w:rsid w:val="38F979C2"/>
    <w:rsid w:val="4EA37520"/>
    <w:rsid w:val="6A9014E6"/>
    <w:rsid w:val="7058313F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317</Characters>
  <Lines>2</Lines>
  <Paragraphs>1</Paragraphs>
  <TotalTime>6</TotalTime>
  <ScaleCrop>false</ScaleCrop>
  <LinksUpToDate>false</LinksUpToDate>
  <CharactersWithSpaces>371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2021-03-22T08:44:20Z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