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eastAsiaTheme="minorEastAsia" w:cstheme="minorBidi"/>
          <w:b/>
          <w:sz w:val="32"/>
          <w:szCs w:val="32"/>
          <w:lang w:val="en-US" w:eastAsia="zh-CN"/>
        </w:rPr>
      </w:pPr>
    </w:p>
    <w:p>
      <w:pPr>
        <w:jc w:val="center"/>
        <w:rPr>
          <w:rFonts w:hint="eastAsia" w:asciiTheme="minorEastAsia" w:hAnsiTheme="minorEastAsia" w:eastAsiaTheme="minorEastAsia" w:cstheme="minorBidi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  <w:lang w:val="en-US" w:eastAsia="zh-CN"/>
        </w:rPr>
        <w:t>渝农商理财有限责任公司</w:t>
      </w:r>
    </w:p>
    <w:p>
      <w:pPr>
        <w:jc w:val="center"/>
        <w:rPr>
          <w:rFonts w:hint="eastAsia" w:asciiTheme="minorEastAsia" w:hAnsiTheme="minorEastAsia" w:eastAsiaTheme="minorEastAsia" w:cstheme="minorBidi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  <w:lang w:val="en-US" w:eastAsia="zh-CN"/>
        </w:rPr>
        <w:t>江渝财富天添金理财产品净值公告</w:t>
      </w:r>
      <w:bookmarkStart w:id="0" w:name="_GoBack"/>
      <w:bookmarkEnd w:id="0"/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textWrapping"/>
      </w: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现将渝农商理财有限责任公司发行的</w:t>
      </w:r>
      <w:r>
        <w:rPr>
          <w:rFonts w:hint="eastAsia" w:asciiTheme="minorEastAsia" w:hAnsiTheme="minorEastAsia"/>
          <w:szCs w:val="21"/>
          <w:lang w:val="en-US" w:eastAsia="zh-CN"/>
        </w:rPr>
        <w:t>江渝财富天添金</w:t>
      </w:r>
      <w:r>
        <w:rPr>
          <w:rFonts w:hint="eastAsia" w:asciiTheme="minorEastAsia" w:hAnsiTheme="minorEastAsia"/>
          <w:szCs w:val="21"/>
        </w:rPr>
        <w:t>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15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jc w:val="right"/>
        <w:rPr>
          <w:rFonts w:hint="eastAsia" w:asciiTheme="minorEastAsia" w:hAnsiTheme="minorEastAsia"/>
          <w:szCs w:val="21"/>
          <w:lang w:val="en-US" w:eastAsia="zh-CN"/>
        </w:rPr>
      </w:pPr>
    </w:p>
    <w:p>
      <w:pPr>
        <w:ind w:firstLine="420" w:firstLineChars="200"/>
        <w:jc w:val="right"/>
        <w:rPr>
          <w:rFonts w:hint="default" w:eastAsia="宋体" w:asciiTheme="minorEastAsia" w:hAnsiTheme="minorEastAsia"/>
          <w:szCs w:val="21"/>
          <w:lang w:val="en-US" w:eastAsia="zh-CN"/>
        </w:rPr>
      </w:pPr>
      <w:r>
        <w:rPr>
          <w:rFonts w:hint="eastAsia" w:asciiTheme="minorEastAsia" w:hAnsiTheme="minorEastAsia"/>
          <w:szCs w:val="21"/>
          <w:lang w:val="en-US" w:eastAsia="zh-CN"/>
        </w:rPr>
        <w:t>单位：人民币元</w:t>
      </w:r>
    </w:p>
    <w:tbl>
      <w:tblPr>
        <w:tblStyle w:val="3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0"/>
        <w:gridCol w:w="3704"/>
        <w:gridCol w:w="1139"/>
        <w:gridCol w:w="19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027" w:type="pct"/>
            <w:vAlign w:val="center"/>
          </w:tcPr>
          <w:p>
            <w:pPr>
              <w:jc w:val="center"/>
              <w:rPr>
                <w:rFonts w:hint="eastAsia" w:eastAsia="宋体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  <w:t>代码</w:t>
            </w:r>
          </w:p>
        </w:tc>
        <w:tc>
          <w:tcPr>
            <w:tcW w:w="2173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668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份额净值</w:t>
            </w:r>
          </w:p>
        </w:tc>
        <w:tc>
          <w:tcPr>
            <w:tcW w:w="1130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  <w:t>资产净值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20GSGF41006</w:t>
            </w:r>
          </w:p>
        </w:tc>
        <w:tc>
          <w:tcPr>
            <w:tcW w:w="3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渝农商理财江渝财富天添金益进封闭式2020年第41006期理财产品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1.0092</w:t>
            </w:r>
          </w:p>
        </w:tc>
        <w:tc>
          <w:tcPr>
            <w:tcW w:w="19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820,743,143.33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20GSGF41007</w:t>
            </w:r>
          </w:p>
        </w:tc>
        <w:tc>
          <w:tcPr>
            <w:tcW w:w="3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渝农商理财江渝财富天添金益进封闭式2020年第41007期理财产品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1.0073</w:t>
            </w:r>
          </w:p>
        </w:tc>
        <w:tc>
          <w:tcPr>
            <w:tcW w:w="19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637,124,504.05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20GSGF41008</w:t>
            </w:r>
          </w:p>
        </w:tc>
        <w:tc>
          <w:tcPr>
            <w:tcW w:w="3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渝农商理财江渝财富天添金益进封闭式2020年第41008期理财产品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1.0058</w:t>
            </w:r>
          </w:p>
        </w:tc>
        <w:tc>
          <w:tcPr>
            <w:tcW w:w="19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335,183,439.39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20GSGF41009</w:t>
            </w:r>
          </w:p>
        </w:tc>
        <w:tc>
          <w:tcPr>
            <w:tcW w:w="3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渝农商理财江渝财富天添金益进封闭式2020年第41009期理财产品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1.0051</w:t>
            </w:r>
          </w:p>
        </w:tc>
        <w:tc>
          <w:tcPr>
            <w:tcW w:w="19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411,521,167.09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20GSGF41010</w:t>
            </w:r>
          </w:p>
        </w:tc>
        <w:tc>
          <w:tcPr>
            <w:tcW w:w="3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渝农商理财江渝财富天添金益进封闭式2020年第41010期理财产品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1.0016</w:t>
            </w:r>
          </w:p>
        </w:tc>
        <w:tc>
          <w:tcPr>
            <w:tcW w:w="19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682,949,797.18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20GSGF41011</w:t>
            </w:r>
          </w:p>
        </w:tc>
        <w:tc>
          <w:tcPr>
            <w:tcW w:w="3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渝农商理财江渝财富天添金益进封闭式2020年第41011期理财产品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1.0016</w:t>
            </w:r>
          </w:p>
        </w:tc>
        <w:tc>
          <w:tcPr>
            <w:tcW w:w="19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1,001,665,696.26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20GSGF41012</w:t>
            </w:r>
          </w:p>
        </w:tc>
        <w:tc>
          <w:tcPr>
            <w:tcW w:w="3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渝农商理财江渝财富天添金益进封闭式2020年第41012期理财产品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1.0014</w:t>
            </w:r>
          </w:p>
        </w:tc>
        <w:tc>
          <w:tcPr>
            <w:tcW w:w="19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417,003,831.17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20GSGF41013</w:t>
            </w:r>
          </w:p>
        </w:tc>
        <w:tc>
          <w:tcPr>
            <w:tcW w:w="3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渝农商理财江渝财富天添金益进封闭式2020年第41013期理财产品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1.0003</w:t>
            </w:r>
          </w:p>
        </w:tc>
        <w:tc>
          <w:tcPr>
            <w:tcW w:w="19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1,000,363,385.42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20GSGF51001</w:t>
            </w:r>
          </w:p>
        </w:tc>
        <w:tc>
          <w:tcPr>
            <w:tcW w:w="3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渝农商理财·江渝财富天添金益惠封闭式理财产品2020年第51001期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1.0129</w:t>
            </w:r>
          </w:p>
        </w:tc>
        <w:tc>
          <w:tcPr>
            <w:tcW w:w="19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506,490,348.37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20GSGF51002</w:t>
            </w:r>
          </w:p>
        </w:tc>
        <w:tc>
          <w:tcPr>
            <w:tcW w:w="3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渝农商理财江渝财富天添金益进封闭式2020年第51002期理财产品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1.0072</w:t>
            </w:r>
          </w:p>
        </w:tc>
        <w:tc>
          <w:tcPr>
            <w:tcW w:w="19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516,949,305.64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20GSGF51003</w:t>
            </w:r>
          </w:p>
        </w:tc>
        <w:tc>
          <w:tcPr>
            <w:tcW w:w="3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渝农商理财江渝财富天添金益进封闭式2020年第51003期理财产品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1.0061</w:t>
            </w:r>
          </w:p>
        </w:tc>
        <w:tc>
          <w:tcPr>
            <w:tcW w:w="19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433,140,366.37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20GSGF51004</w:t>
            </w:r>
          </w:p>
        </w:tc>
        <w:tc>
          <w:tcPr>
            <w:tcW w:w="3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渝农商理财江渝财富天添金益进封闭式2020年第51004期理财产品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1.0039</w:t>
            </w:r>
          </w:p>
        </w:tc>
        <w:tc>
          <w:tcPr>
            <w:tcW w:w="19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220,565,809.89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20GSGF51005</w:t>
            </w:r>
          </w:p>
        </w:tc>
        <w:tc>
          <w:tcPr>
            <w:tcW w:w="3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渝农商理财江渝财富天添金益进封闭式2020年第51005期理财产品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1.0026</w:t>
            </w:r>
          </w:p>
        </w:tc>
        <w:tc>
          <w:tcPr>
            <w:tcW w:w="19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578,109,153.17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20GSGF51006</w:t>
            </w:r>
          </w:p>
        </w:tc>
        <w:tc>
          <w:tcPr>
            <w:tcW w:w="3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渝农商理财江渝财富天添金益进封闭式2020年第51006期理财产品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1.0011</w:t>
            </w:r>
          </w:p>
        </w:tc>
        <w:tc>
          <w:tcPr>
            <w:tcW w:w="19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440,942,514.58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20GSGF61001</w:t>
            </w:r>
          </w:p>
        </w:tc>
        <w:tc>
          <w:tcPr>
            <w:tcW w:w="3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渝农商理财江渝财富天添金益惠封闭式理财产品2020年第61001期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1.0112</w:t>
            </w:r>
          </w:p>
        </w:tc>
        <w:tc>
          <w:tcPr>
            <w:tcW w:w="19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176,889,931.81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20GSGK41001</w:t>
            </w:r>
          </w:p>
        </w:tc>
        <w:tc>
          <w:tcPr>
            <w:tcW w:w="3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渝农商理财江渝财富天添金兴时1年定开1号理财产品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1.0095</w:t>
            </w:r>
          </w:p>
        </w:tc>
        <w:tc>
          <w:tcPr>
            <w:tcW w:w="19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1,522,455,231.28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20GSGK41002</w:t>
            </w:r>
          </w:p>
        </w:tc>
        <w:tc>
          <w:tcPr>
            <w:tcW w:w="3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渝农商理财江渝财富天添金兴时1年定开2号理财产品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1.0051</w:t>
            </w:r>
          </w:p>
        </w:tc>
        <w:tc>
          <w:tcPr>
            <w:tcW w:w="19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1,247,497,360.12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20GSGK41003</w:t>
            </w:r>
          </w:p>
        </w:tc>
        <w:tc>
          <w:tcPr>
            <w:tcW w:w="3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渝农商理财江渝财富天添金兴时9个月定开1号理财产品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1.0036</w:t>
            </w:r>
          </w:p>
        </w:tc>
        <w:tc>
          <w:tcPr>
            <w:tcW w:w="19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289,462,826.95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20GSGK41005</w:t>
            </w:r>
          </w:p>
        </w:tc>
        <w:tc>
          <w:tcPr>
            <w:tcW w:w="3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渝农商理财江渝财富天添金兴时6个月定开1号理财产品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1.0009</w:t>
            </w:r>
          </w:p>
        </w:tc>
        <w:tc>
          <w:tcPr>
            <w:tcW w:w="19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270,631,056.55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20GSGK41007</w:t>
            </w:r>
          </w:p>
        </w:tc>
        <w:tc>
          <w:tcPr>
            <w:tcW w:w="3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渝农商理财江渝财富天添金兴时1年定开3号理财产品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1.0023</w:t>
            </w:r>
          </w:p>
        </w:tc>
        <w:tc>
          <w:tcPr>
            <w:tcW w:w="19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618,213,367.66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20HHGF41016</w:t>
            </w:r>
          </w:p>
        </w:tc>
        <w:tc>
          <w:tcPr>
            <w:tcW w:w="3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渝农商理财江渝财富天添金益进封闭式2020年第41016期理财产品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1.0022</w:t>
            </w:r>
          </w:p>
        </w:tc>
        <w:tc>
          <w:tcPr>
            <w:tcW w:w="19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177,250,324.22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21GSGF41001</w:t>
            </w:r>
          </w:p>
        </w:tc>
        <w:tc>
          <w:tcPr>
            <w:tcW w:w="3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渝农商理财江渝财富天添金益进封闭式2021年第41001期理财产品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1.0000</w:t>
            </w:r>
          </w:p>
        </w:tc>
        <w:tc>
          <w:tcPr>
            <w:tcW w:w="19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769,399,429.04</w:t>
            </w:r>
          </w:p>
        </w:tc>
      </w:tr>
    </w:tbl>
    <w:p>
      <w:pPr>
        <w:ind w:left="2835" w:hanging="2835" w:hangingChars="1350"/>
        <w:jc w:val="center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  <w:lang w:val="en-US" w:eastAsia="zh-CN"/>
        </w:rPr>
        <w:t xml:space="preserve">                                                    </w:t>
      </w:r>
      <w:r>
        <w:rPr>
          <w:rFonts w:hint="eastAsia" w:asciiTheme="minorEastAsia" w:hAnsiTheme="minorEastAsia"/>
          <w:szCs w:val="21"/>
        </w:rPr>
        <w:t xml:space="preserve"> </w:t>
      </w:r>
    </w:p>
    <w:p>
      <w:pPr>
        <w:ind w:left="2835" w:hanging="2835" w:hangingChars="1350"/>
        <w:jc w:val="center"/>
        <w:rPr>
          <w:rFonts w:hint="eastAsia"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hint="eastAsia"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  <w:lang w:val="en-US" w:eastAsia="zh-CN"/>
        </w:rPr>
        <w:t xml:space="preserve">                                                         </w:t>
      </w:r>
      <w:r>
        <w:rPr>
          <w:rFonts w:hint="eastAsia" w:asciiTheme="minorEastAsia" w:hAnsiTheme="minorEastAsia"/>
          <w:szCs w:val="21"/>
        </w:rPr>
        <w:t>渝农商理财有限责任公司</w:t>
      </w:r>
    </w:p>
    <w:p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</w:t>
      </w:r>
      <w:r>
        <w:rPr>
          <w:rFonts w:hint="eastAsia" w:asciiTheme="minorEastAsia" w:hAnsiTheme="minorEastAsia"/>
          <w:szCs w:val="21"/>
        </w:rPr>
        <w:t xml:space="preserve"> 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18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E02C94"/>
    <w:rsid w:val="09CE4721"/>
    <w:rsid w:val="0DC53163"/>
    <w:rsid w:val="0E8A1A48"/>
    <w:rsid w:val="0EA67244"/>
    <w:rsid w:val="0EBE0B33"/>
    <w:rsid w:val="10566731"/>
    <w:rsid w:val="10B73DE1"/>
    <w:rsid w:val="140C2DBA"/>
    <w:rsid w:val="16317D17"/>
    <w:rsid w:val="1C0A1DDF"/>
    <w:rsid w:val="20B653B3"/>
    <w:rsid w:val="21E76332"/>
    <w:rsid w:val="23D05580"/>
    <w:rsid w:val="25AA6FC7"/>
    <w:rsid w:val="28506EC3"/>
    <w:rsid w:val="2E1867EC"/>
    <w:rsid w:val="30EE2FA6"/>
    <w:rsid w:val="38070424"/>
    <w:rsid w:val="398A7C03"/>
    <w:rsid w:val="39D14887"/>
    <w:rsid w:val="3E53003B"/>
    <w:rsid w:val="404C2697"/>
    <w:rsid w:val="40C91EBB"/>
    <w:rsid w:val="42973A78"/>
    <w:rsid w:val="51251D57"/>
    <w:rsid w:val="570F137A"/>
    <w:rsid w:val="5D0C375A"/>
    <w:rsid w:val="5F483967"/>
    <w:rsid w:val="60B22A4A"/>
    <w:rsid w:val="62196842"/>
    <w:rsid w:val="656B11F0"/>
    <w:rsid w:val="65870F47"/>
    <w:rsid w:val="67EF7DEC"/>
    <w:rsid w:val="69081E5C"/>
    <w:rsid w:val="6BAA33CD"/>
    <w:rsid w:val="6D7A1729"/>
    <w:rsid w:val="729605F7"/>
    <w:rsid w:val="74B86C7F"/>
    <w:rsid w:val="79915925"/>
    <w:rsid w:val="7A883D57"/>
    <w:rsid w:val="7B4577E5"/>
    <w:rsid w:val="7F2E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2020-10-09T02:00:00Z</dcterms:created>
  <dc:creator>Administrator</dc:creator>
  <cp:lastModifiedBy>李晓璐</cp:lastModifiedBy>
  <cp:lastPrinted>2021-01-18T02:33:55Z</cp:lastPrinted>
  <dcterms:modified xsi:type="dcterms:W3CDTF">2021-01-18T02:36:59Z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