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  <w:r>
        <w:rPr>
          <w:rFonts w:asciiTheme="minorEastAsia" w:hAnsiTheme="minorEastAsia"/>
          <w:b/>
          <w:sz w:val="32"/>
          <w:szCs w:val="32"/>
        </w:rPr>
        <w:t>江渝财富“天添金”2020年第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59</w:t>
      </w:r>
      <w:r>
        <w:rPr>
          <w:rFonts w:asciiTheme="minorEastAsia" w:hAnsiTheme="minorEastAsia"/>
          <w:b/>
          <w:sz w:val="32"/>
          <w:szCs w:val="32"/>
        </w:rPr>
        <w:t>期公募封闭式净值型</w:t>
      </w:r>
      <w:r>
        <w:rPr>
          <w:rFonts w:hint="eastAsia" w:asciiTheme="minorEastAsia" w:hAnsiTheme="minor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hint="eastAsia" w:asciiTheme="minorEastAsia" w:hAnsiTheme="minorEastAsia"/>
          <w:b/>
          <w:bCs/>
          <w:sz w:val="32"/>
          <w:szCs w:val="32"/>
        </w:rPr>
        <w:t>发行公告</w:t>
      </w:r>
    </w:p>
    <w:p>
      <w:pPr>
        <w:ind w:left="3780" w:right="560" w:hanging="3780" w:hangingChars="1350"/>
        <w:jc w:val="right"/>
        <w:rPr>
          <w:rFonts w:ascii="仿宋_GB2312" w:eastAsia="仿宋_GB2312"/>
          <w:sz w:val="28"/>
          <w:szCs w:val="30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于2</w:t>
      </w:r>
      <w:r>
        <w:rPr>
          <w:rFonts w:asciiTheme="minorEastAsia" w:hAnsiTheme="minorEastAsia"/>
          <w:szCs w:val="21"/>
        </w:rPr>
        <w:t>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</w:t>
      </w:r>
      <w:r>
        <w:rPr>
          <w:rFonts w:hint="eastAsia" w:asciiTheme="minorEastAsia" w:hAnsiTheme="minorEastAsia"/>
          <w:szCs w:val="21"/>
        </w:rPr>
        <w:t>日发售</w:t>
      </w:r>
      <w:r>
        <w:rPr>
          <w:rFonts w:asciiTheme="minorEastAsia" w:hAnsiTheme="minorEastAsia"/>
          <w:szCs w:val="21"/>
        </w:rPr>
        <w:t>江渝财富“天添金”2020年第</w:t>
      </w:r>
      <w:r>
        <w:rPr>
          <w:rFonts w:hint="eastAsia" w:asciiTheme="minorEastAsia" w:hAnsiTheme="minorEastAsia"/>
          <w:szCs w:val="21"/>
          <w:lang w:val="en-US" w:eastAsia="zh-CN"/>
        </w:rPr>
        <w:t>59</w:t>
      </w:r>
      <w:r>
        <w:rPr>
          <w:rFonts w:asciiTheme="minorEastAsia" w:hAnsiTheme="minorEastAsia"/>
          <w:szCs w:val="21"/>
        </w:rPr>
        <w:t>期公募封闭式净值型理财产品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期公募封闭式净值型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12020059GFJ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非保本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浮动收益封闭式净值型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2020年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2020年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36,615.9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业绩比较基准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3.85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初始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单位净值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1.00</w:t>
            </w:r>
            <w:bookmarkStart w:id="0" w:name="_GoBack"/>
            <w:bookmarkEnd w:id="0"/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hint="eastAsia" w:asciiTheme="minorEastAsia" w:hAnsiTheme="minor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hint="eastAsia" w:asciiTheme="minorEastAsia" w:hAnsiTheme="minorEastAsia"/>
          <w:szCs w:val="21"/>
        </w:rPr>
        <w:t xml:space="preserve">。                                                                  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firstLine="6405" w:firstLineChars="3050"/>
        <w:rPr>
          <w:rFonts w:asciiTheme="minorEastAsia" w:hAnsiTheme="minorEastAsia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Theme="minorEastAsia" w:hAnsiTheme="minorEastAsia"/>
        </w:rPr>
        <w:t>20</w:t>
      </w:r>
      <w:r>
        <w:rPr>
          <w:rFonts w:asciiTheme="minorEastAsia" w:hAnsiTheme="minorEastAsia"/>
        </w:rPr>
        <w:t>20</w:t>
      </w:r>
      <w:r>
        <w:rPr>
          <w:rFonts w:hint="eastAsia" w:asciiTheme="minorEastAsia" w:hAnsiTheme="minorEastAsia"/>
        </w:rPr>
        <w:t>年</w:t>
      </w:r>
      <w:r>
        <w:rPr>
          <w:rFonts w:hint="eastAsia" w:asciiTheme="minorEastAsia" w:hAnsiTheme="minorEastAsia"/>
          <w:lang w:val="en-US" w:eastAsia="zh-CN"/>
        </w:rPr>
        <w:t>6</w:t>
      </w:r>
      <w:r>
        <w:rPr>
          <w:rFonts w:hint="eastAsia" w:asciiTheme="minorEastAsia" w:hAnsiTheme="minorEastAsia"/>
        </w:rPr>
        <w:t>月</w:t>
      </w:r>
      <w:r>
        <w:rPr>
          <w:rFonts w:hint="eastAsia" w:asciiTheme="minorEastAsia" w:hAnsiTheme="minorEastAsia"/>
          <w:lang w:val="en-US" w:eastAsia="zh-CN"/>
        </w:rPr>
        <w:t>16</w:t>
      </w:r>
      <w:r>
        <w:rPr>
          <w:rFonts w:hint="eastAsia" w:asciiTheme="minorEastAsia" w:hAnsiTheme="minorEastAsia"/>
        </w:rPr>
        <w:t>日</w:t>
      </w:r>
    </w:p>
    <w:p>
      <w:pPr>
        <w:ind w:firstLine="6405" w:firstLineChars="3050"/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719CA"/>
    <w:rsid w:val="00083809"/>
    <w:rsid w:val="00087A2F"/>
    <w:rsid w:val="000974BF"/>
    <w:rsid w:val="000D6210"/>
    <w:rsid w:val="000E1A00"/>
    <w:rsid w:val="00103235"/>
    <w:rsid w:val="00103367"/>
    <w:rsid w:val="00127EA0"/>
    <w:rsid w:val="00162A2E"/>
    <w:rsid w:val="001713F6"/>
    <w:rsid w:val="00180566"/>
    <w:rsid w:val="00183AB8"/>
    <w:rsid w:val="001849DC"/>
    <w:rsid w:val="001A7463"/>
    <w:rsid w:val="001B467B"/>
    <w:rsid w:val="001D276A"/>
    <w:rsid w:val="001E14F0"/>
    <w:rsid w:val="001F5750"/>
    <w:rsid w:val="00207AA4"/>
    <w:rsid w:val="00226F50"/>
    <w:rsid w:val="00271FF6"/>
    <w:rsid w:val="002734E0"/>
    <w:rsid w:val="002A7754"/>
    <w:rsid w:val="002B0053"/>
    <w:rsid w:val="002D03E0"/>
    <w:rsid w:val="002F4610"/>
    <w:rsid w:val="00307DCA"/>
    <w:rsid w:val="0032112E"/>
    <w:rsid w:val="00333EBD"/>
    <w:rsid w:val="0033706B"/>
    <w:rsid w:val="00377CED"/>
    <w:rsid w:val="003A0658"/>
    <w:rsid w:val="003A4CB8"/>
    <w:rsid w:val="003E56E6"/>
    <w:rsid w:val="003F54EF"/>
    <w:rsid w:val="00400E8B"/>
    <w:rsid w:val="00403997"/>
    <w:rsid w:val="00420734"/>
    <w:rsid w:val="00423405"/>
    <w:rsid w:val="00423CFE"/>
    <w:rsid w:val="004244DE"/>
    <w:rsid w:val="0044049A"/>
    <w:rsid w:val="00443DD0"/>
    <w:rsid w:val="004463CE"/>
    <w:rsid w:val="00490B50"/>
    <w:rsid w:val="00496B59"/>
    <w:rsid w:val="004C2129"/>
    <w:rsid w:val="004C76FA"/>
    <w:rsid w:val="004E5220"/>
    <w:rsid w:val="0051164F"/>
    <w:rsid w:val="005118C2"/>
    <w:rsid w:val="00530701"/>
    <w:rsid w:val="005403F7"/>
    <w:rsid w:val="00565BB2"/>
    <w:rsid w:val="005670C0"/>
    <w:rsid w:val="005A42D9"/>
    <w:rsid w:val="005D2674"/>
    <w:rsid w:val="00601CE7"/>
    <w:rsid w:val="00603BEF"/>
    <w:rsid w:val="00607AD5"/>
    <w:rsid w:val="00623294"/>
    <w:rsid w:val="00625939"/>
    <w:rsid w:val="00632E02"/>
    <w:rsid w:val="0064752E"/>
    <w:rsid w:val="006609D8"/>
    <w:rsid w:val="00694AFB"/>
    <w:rsid w:val="006A20CE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264B8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5688E"/>
    <w:rsid w:val="0088497E"/>
    <w:rsid w:val="00885BCD"/>
    <w:rsid w:val="00892A29"/>
    <w:rsid w:val="00892DEB"/>
    <w:rsid w:val="008B0D1B"/>
    <w:rsid w:val="008D2574"/>
    <w:rsid w:val="00913A60"/>
    <w:rsid w:val="009148BC"/>
    <w:rsid w:val="00962A15"/>
    <w:rsid w:val="00967ADD"/>
    <w:rsid w:val="00973A65"/>
    <w:rsid w:val="00977555"/>
    <w:rsid w:val="009848FB"/>
    <w:rsid w:val="00996AAB"/>
    <w:rsid w:val="009B4EF0"/>
    <w:rsid w:val="009C78AC"/>
    <w:rsid w:val="009D4F15"/>
    <w:rsid w:val="009E1FA3"/>
    <w:rsid w:val="009F7171"/>
    <w:rsid w:val="00A21F9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04E5"/>
    <w:rsid w:val="00B41CB0"/>
    <w:rsid w:val="00B70C08"/>
    <w:rsid w:val="00BB3702"/>
    <w:rsid w:val="00BD18C5"/>
    <w:rsid w:val="00C1226E"/>
    <w:rsid w:val="00C1319A"/>
    <w:rsid w:val="00C22D1F"/>
    <w:rsid w:val="00C32319"/>
    <w:rsid w:val="00C50C52"/>
    <w:rsid w:val="00C52959"/>
    <w:rsid w:val="00C56416"/>
    <w:rsid w:val="00CB5EED"/>
    <w:rsid w:val="00CB7298"/>
    <w:rsid w:val="00CB7EC8"/>
    <w:rsid w:val="00CB7EDB"/>
    <w:rsid w:val="00CC2474"/>
    <w:rsid w:val="00CF1AAD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1284"/>
    <w:rsid w:val="00E32224"/>
    <w:rsid w:val="00E336B0"/>
    <w:rsid w:val="00E44348"/>
    <w:rsid w:val="00E8373B"/>
    <w:rsid w:val="00EB3BED"/>
    <w:rsid w:val="00EC348E"/>
    <w:rsid w:val="00ED62DB"/>
    <w:rsid w:val="00F40EB9"/>
    <w:rsid w:val="00F4200E"/>
    <w:rsid w:val="00F42495"/>
    <w:rsid w:val="00F52B06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  <w:rsid w:val="00FF4757"/>
    <w:rsid w:val="117F7B6F"/>
    <w:rsid w:val="13B248CF"/>
    <w:rsid w:val="1D3D2B3B"/>
    <w:rsid w:val="2031491F"/>
    <w:rsid w:val="328532DD"/>
    <w:rsid w:val="3A4975A1"/>
    <w:rsid w:val="3E7430BC"/>
    <w:rsid w:val="40033530"/>
    <w:rsid w:val="6B2F304C"/>
    <w:rsid w:val="7ED0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335</Characters>
  <Lines>2</Lines>
  <Paragraphs>1</Paragraphs>
  <TotalTime>163</TotalTime>
  <ScaleCrop>false</ScaleCrop>
  <LinksUpToDate>false</LinksUpToDate>
  <CharactersWithSpaces>392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2019-09-03T02:17:00Z</dcterms:created>
  <dc:creator>邓鑫</dc:creator>
  <cp:lastModifiedBy>lulu</cp:lastModifiedBy>
  <cp:lastPrinted>2020-06-16T03:19:03Z</cp:lastPrinted>
  <dcterms:modified xsi:type="dcterms:W3CDTF">2020-06-16T03:19:08Z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